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77D9F" w14:textId="712DB78F" w:rsidR="00A95882" w:rsidRDefault="000813AB">
      <w:r>
        <w:t>A63</w:t>
      </w:r>
    </w:p>
    <w:p w14:paraId="01E7D500" w14:textId="7556923E" w:rsidR="000813AB" w:rsidRDefault="000813AB"/>
    <w:p w14:paraId="15354166" w14:textId="77777777" w:rsidR="00072EB0" w:rsidRDefault="00072EB0"/>
    <w:p w14:paraId="632DE2A6" w14:textId="7F1AEE66" w:rsidR="000813AB" w:rsidRDefault="00072EB0">
      <w:r>
        <w:t>Pas trop de débat</w:t>
      </w:r>
      <w:r w:rsidR="00CA4CB1">
        <w:t xml:space="preserve"> sur les propositions de scénarii</w:t>
      </w:r>
      <w:r>
        <w:t>, le seul c’est ou commence la section payante ?</w:t>
      </w:r>
    </w:p>
    <w:p w14:paraId="7738B838" w14:textId="570C7395" w:rsidR="00072EB0" w:rsidRDefault="0069116E" w:rsidP="0069116E">
      <w:pPr>
        <w:pStyle w:val="Paragraphedeliste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48302" wp14:editId="28CB4E43">
                <wp:simplePos x="0" y="0"/>
                <wp:positionH relativeFrom="margin">
                  <wp:align>right</wp:align>
                </wp:positionH>
                <wp:positionV relativeFrom="paragraph">
                  <wp:posOffset>49106</wp:posOffset>
                </wp:positionV>
                <wp:extent cx="1744133" cy="317500"/>
                <wp:effectExtent l="0" t="0" r="2794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133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678221" w14:textId="737F94B2" w:rsidR="0069116E" w:rsidRDefault="0069116E" w:rsidP="0069116E">
                            <w:pPr>
                              <w:jc w:val="center"/>
                            </w:pPr>
                            <w:r>
                              <w:t>Moyenne a et b = 23km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48302" id="Rectangle 1" o:spid="_x0000_s1026" style="position:absolute;left:0;text-align:left;margin-left:86.15pt;margin-top:3.85pt;width:137.35pt;height: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" fillcolor="#4472c4 [3204]" strokecolor="#1f3763 [1604]" strokeweight="1pt">
                <v:textbox>
                  <w:txbxContent>
                    <w:p w14:paraId="46678221" w14:textId="737F94B2" w:rsidR="0069116E" w:rsidRDefault="0069116E" w:rsidP="0069116E">
                      <w:pPr>
                        <w:jc w:val="center"/>
                      </w:pPr>
                      <w:r>
                        <w:t>Moyenne a et b = 23km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2EB0">
        <w:t xml:space="preserve">La A62 est payante à </w:t>
      </w:r>
      <w:r w:rsidR="000C406A">
        <w:t>Saint-Selve à 26 km de Bordeaux centre.</w:t>
      </w:r>
    </w:p>
    <w:p w14:paraId="46B18D2D" w14:textId="72FFF2D8" w:rsidR="00072EB0" w:rsidRDefault="00072EB0" w:rsidP="0069116E">
      <w:pPr>
        <w:pStyle w:val="Paragraphedeliste"/>
        <w:numPr>
          <w:ilvl w:val="0"/>
          <w:numId w:val="2"/>
        </w:numPr>
      </w:pPr>
      <w:r>
        <w:t xml:space="preserve">La A10 est payante à </w:t>
      </w:r>
      <w:r w:rsidR="000C406A">
        <w:t>Virsac à 20 km de Bordeaux centre.</w:t>
      </w:r>
    </w:p>
    <w:p w14:paraId="19C5447D" w14:textId="13BAF845" w:rsidR="00072EB0" w:rsidRDefault="0069116E" w:rsidP="0069116E">
      <w:pPr>
        <w:pStyle w:val="Paragraphedeliste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C65FB" wp14:editId="367744FB">
                <wp:simplePos x="0" y="0"/>
                <wp:positionH relativeFrom="column">
                  <wp:posOffset>4010448</wp:posOffset>
                </wp:positionH>
                <wp:positionV relativeFrom="paragraph">
                  <wp:posOffset>162983</wp:posOffset>
                </wp:positionV>
                <wp:extent cx="2417234" cy="249767"/>
                <wp:effectExtent l="0" t="0" r="21590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7234" cy="2497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A83FF" w14:textId="4BC3DA18" w:rsidR="0069116E" w:rsidRDefault="0069116E" w:rsidP="0069116E">
                            <w:pPr>
                              <w:jc w:val="center"/>
                            </w:pPr>
                            <w:r>
                              <w:t xml:space="preserve">Moyenne </w:t>
                            </w:r>
                            <w:r>
                              <w:t>à 3 =</w:t>
                            </w:r>
                            <w:r>
                              <w:t>2</w:t>
                            </w:r>
                            <w:r>
                              <w:t>7</w:t>
                            </w:r>
                            <w:r>
                              <w:t>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C65FB" id="Rectangle 2" o:spid="_x0000_s1027" style="position:absolute;left:0;text-align:left;margin-left:315.8pt;margin-top:12.85pt;width:190.35pt;height:1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" fillcolor="#4472c4 [3204]" strokecolor="#1f3763 [1604]" strokeweight="1pt">
                <v:textbox>
                  <w:txbxContent>
                    <w:p w14:paraId="0D7A83FF" w14:textId="4BC3DA18" w:rsidR="0069116E" w:rsidRDefault="0069116E" w:rsidP="0069116E">
                      <w:pPr>
                        <w:jc w:val="center"/>
                      </w:pPr>
                      <w:r>
                        <w:t xml:space="preserve">Moyenne </w:t>
                      </w:r>
                      <w:r>
                        <w:t>à 3 =</w:t>
                      </w:r>
                      <w:r>
                        <w:t>2</w:t>
                      </w:r>
                      <w:r>
                        <w:t>7</w:t>
                      </w:r>
                      <w:r>
                        <w:t>km</w:t>
                      </w:r>
                    </w:p>
                  </w:txbxContent>
                </v:textbox>
              </v:rect>
            </w:pict>
          </mc:Fallback>
        </mc:AlternateContent>
      </w:r>
      <w:r w:rsidR="00072EB0">
        <w:t xml:space="preserve">Seul l’axe </w:t>
      </w:r>
      <w:r w:rsidR="000C406A">
        <w:t>N89 est gratuit, puis passe en A89 payante à Arveyres à 35 km de Bordeaux centre.</w:t>
      </w:r>
    </w:p>
    <w:p w14:paraId="3BA6740D" w14:textId="77777777" w:rsidR="0069116E" w:rsidRDefault="0069116E" w:rsidP="0069116E"/>
    <w:p w14:paraId="74BB6F87" w14:textId="55B27E5C" w:rsidR="0069116E" w:rsidRDefault="0069116E" w:rsidP="0069116E">
      <w:r>
        <w:t>La A63 est, en 2023, payante à Saugnacq-et-Muret à 67 km de Bordeaux centre.</w:t>
      </w:r>
    </w:p>
    <w:p w14:paraId="59001F3E" w14:textId="77777777" w:rsidR="0069116E" w:rsidRDefault="0069116E"/>
    <w:p w14:paraId="19219CE9" w14:textId="398D68B1" w:rsidR="0069116E" w:rsidRDefault="0069116E"/>
    <w:p w14:paraId="00F6242C" w14:textId="65450D36" w:rsidR="0069116E" w:rsidRDefault="0069116E">
      <w:r>
        <w:t>Donc pa</w:t>
      </w:r>
      <w:r w:rsidR="00CA4CB1">
        <w:t>r</w:t>
      </w:r>
      <w:r>
        <w:t xml:space="preserve"> égalité de traitement la section payante en 2x3 voies sera :</w:t>
      </w:r>
    </w:p>
    <w:p w14:paraId="41C9ACFB" w14:textId="308C935B" w:rsidR="0069116E" w:rsidRDefault="0069116E" w:rsidP="0069116E">
      <w:pPr>
        <w:pStyle w:val="Paragraphedeliste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E0BDC" wp14:editId="41FA546D">
                <wp:simplePos x="0" y="0"/>
                <wp:positionH relativeFrom="column">
                  <wp:posOffset>2778337</wp:posOffset>
                </wp:positionH>
                <wp:positionV relativeFrom="paragraph">
                  <wp:posOffset>66463</wp:posOffset>
                </wp:positionV>
                <wp:extent cx="2027767" cy="254000"/>
                <wp:effectExtent l="0" t="0" r="10795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7767" cy="25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81E6EA" w14:textId="3F5E8B73" w:rsidR="0069116E" w:rsidRDefault="0069116E" w:rsidP="0069116E">
                            <w:pPr>
                              <w:jc w:val="center"/>
                            </w:pPr>
                            <w:r>
                              <w:t>Point 1 et 2 à la moyenne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E0BDC" id="Rectangle 3" o:spid="_x0000_s1028" style="position:absolute;left:0;text-align:left;margin-left:218.75pt;margin-top:5.25pt;width:159.65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" fillcolor="#4472c4 [3204]" strokecolor="#1f3763 [1604]" strokeweight="1pt">
                <v:textbox>
                  <w:txbxContent>
                    <w:p w14:paraId="4581E6EA" w14:textId="3F5E8B73" w:rsidR="0069116E" w:rsidRDefault="0069116E" w:rsidP="0069116E">
                      <w:pPr>
                        <w:jc w:val="center"/>
                      </w:pPr>
                      <w:r>
                        <w:t>Point 1 et 2 à la moyenne</w:t>
                      </w:r>
                    </w:p>
                  </w:txbxContent>
                </v:textbox>
              </v:rect>
            </w:pict>
          </mc:Fallback>
        </mc:AlternateContent>
      </w:r>
      <w:r>
        <w:t>Sortie 24 à 21 km de Bordeaux centre.</w:t>
      </w:r>
    </w:p>
    <w:p w14:paraId="5365F275" w14:textId="28AC59A3" w:rsidR="0069116E" w:rsidRDefault="0069116E" w:rsidP="0069116E">
      <w:pPr>
        <w:pStyle w:val="Paragraphedeliste"/>
        <w:numPr>
          <w:ilvl w:val="0"/>
          <w:numId w:val="1"/>
        </w:numPr>
      </w:pPr>
      <w:r>
        <w:t>Sortie 22 à 30 km de Bordeaux centre.</w:t>
      </w:r>
    </w:p>
    <w:p w14:paraId="21F44A36" w14:textId="5916AA74" w:rsidR="0069116E" w:rsidRDefault="0069116E" w:rsidP="0069116E">
      <w:pPr>
        <w:pStyle w:val="Paragraphedeliste"/>
        <w:numPr>
          <w:ilvl w:val="0"/>
          <w:numId w:val="1"/>
        </w:numPr>
      </w:pPr>
      <w:r>
        <w:t>Sortie 21 à 34 km de Bordeaux centre.</w:t>
      </w:r>
    </w:p>
    <w:p w14:paraId="5595F909" w14:textId="582ABEFA" w:rsidR="0069116E" w:rsidRDefault="0069116E" w:rsidP="0069116E">
      <w:pPr>
        <w:pStyle w:val="Paragraphedeliste"/>
        <w:numPr>
          <w:ilvl w:val="0"/>
          <w:numId w:val="1"/>
        </w:numPr>
      </w:pPr>
      <w:r>
        <w:t>Sortie 20 à 45 km de Bordeaux centre.</w:t>
      </w:r>
    </w:p>
    <w:p w14:paraId="60BE0870" w14:textId="5DC0ECE4" w:rsidR="00072EB0" w:rsidRDefault="00072EB0"/>
    <w:p w14:paraId="4D4CD81F" w14:textId="180BE951" w:rsidR="00A33758" w:rsidRDefault="00A33758"/>
    <w:p w14:paraId="1C0289EA" w14:textId="6C60B34A" w:rsidR="00A33758" w:rsidRDefault="009638ED">
      <w:r>
        <w:t>La question du passage en trois voies est donc nécessaire de part :</w:t>
      </w:r>
    </w:p>
    <w:p w14:paraId="544FEABA" w14:textId="62FE1960" w:rsidR="005213A2" w:rsidRDefault="005213A2" w:rsidP="009638ED">
      <w:pPr>
        <w:pStyle w:val="Paragraphedeliste"/>
        <w:numPr>
          <w:ilvl w:val="0"/>
          <w:numId w:val="3"/>
        </w:numPr>
      </w:pPr>
      <w:r>
        <w:t>La mise aux normes écologiques</w:t>
      </w:r>
    </w:p>
    <w:p w14:paraId="3201F0B2" w14:textId="699A021C" w:rsidR="009638ED" w:rsidRDefault="009638ED" w:rsidP="009638ED">
      <w:pPr>
        <w:pStyle w:val="Paragraphedeliste"/>
        <w:numPr>
          <w:ilvl w:val="0"/>
          <w:numId w:val="3"/>
        </w:numPr>
      </w:pPr>
      <w:r>
        <w:t>Le trafic important</w:t>
      </w:r>
    </w:p>
    <w:p w14:paraId="3C89678B" w14:textId="63820572" w:rsidR="009638ED" w:rsidRDefault="009638ED" w:rsidP="009638ED">
      <w:pPr>
        <w:pStyle w:val="Paragraphedeliste"/>
        <w:numPr>
          <w:ilvl w:val="0"/>
          <w:numId w:val="3"/>
        </w:numPr>
      </w:pPr>
      <w:r>
        <w:t>Le fort taux d’accidentologie</w:t>
      </w:r>
    </w:p>
    <w:p w14:paraId="0E17CFD7" w14:textId="06FABEB9" w:rsidR="009638ED" w:rsidRDefault="009638ED" w:rsidP="009638ED"/>
    <w:p w14:paraId="5C7381BE" w14:textId="74F464C4" w:rsidR="009638ED" w:rsidRDefault="009638ED" w:rsidP="009638ED">
      <w:r>
        <w:t>Les autres axes autoroutiers autour de Bordeaux étant eux aussi payants, le passage en 2x3 doit donc être fait sur concession privé.</w:t>
      </w:r>
    </w:p>
    <w:p w14:paraId="5ECABA72" w14:textId="1E64FAEA" w:rsidR="009638ED" w:rsidRDefault="009638ED" w:rsidP="009638ED">
      <w:r>
        <w:t>Par équité de traitement, la section à péage sera donc au niveau de la sortie 22.</w:t>
      </w:r>
    </w:p>
    <w:p w14:paraId="5C007123" w14:textId="1801446D" w:rsidR="009638ED" w:rsidRDefault="009638ED" w:rsidP="009638ED"/>
    <w:p w14:paraId="03AAD4FB" w14:textId="20DF9035" w:rsidR="009638ED" w:rsidRDefault="009638ED" w:rsidP="009638ED">
      <w:r>
        <w:t>L’abonnement pour un usage régulier est à prendre en compte dans ses frais domicile travail et à charge des personnes.</w:t>
      </w:r>
      <w:r w:rsidR="00CA4CB1">
        <w:t xml:space="preserve"> Qui s’en plaint sur A10 et A62 ?</w:t>
      </w:r>
    </w:p>
    <w:p w14:paraId="488C0302" w14:textId="412EF7B8" w:rsidR="009638ED" w:rsidRDefault="009638ED" w:rsidP="009638ED"/>
    <w:p w14:paraId="41E22B34" w14:textId="1CA0502C" w:rsidR="00876E12" w:rsidRDefault="00876E12" w:rsidP="009638ED"/>
    <w:p w14:paraId="4D305923" w14:textId="546CDDB5" w:rsidR="00876E12" w:rsidRDefault="00876E12" w:rsidP="009638ED">
      <w:r>
        <w:t>Personnellement, je prends l’autoroute, même payante :</w:t>
      </w:r>
    </w:p>
    <w:p w14:paraId="6F824D28" w14:textId="30C8B107" w:rsidR="00876E12" w:rsidRDefault="00876E12" w:rsidP="00876E12">
      <w:pPr>
        <w:pStyle w:val="Paragraphedeliste"/>
        <w:numPr>
          <w:ilvl w:val="0"/>
          <w:numId w:val="4"/>
        </w:numPr>
      </w:pPr>
      <w:r>
        <w:t>Sécurité nettement meilleure</w:t>
      </w:r>
    </w:p>
    <w:p w14:paraId="01647981" w14:textId="1E3C175C" w:rsidR="00876E12" w:rsidRDefault="00876E12" w:rsidP="00876E12">
      <w:pPr>
        <w:pStyle w:val="Paragraphedeliste"/>
        <w:numPr>
          <w:ilvl w:val="0"/>
          <w:numId w:val="4"/>
        </w:numPr>
      </w:pPr>
      <w:r>
        <w:t>Consommation moyenne mieux maitrisée</w:t>
      </w:r>
    </w:p>
    <w:p w14:paraId="0258F8A5" w14:textId="2BE3A508" w:rsidR="00876E12" w:rsidRDefault="00876E12" w:rsidP="00876E12">
      <w:pPr>
        <w:pStyle w:val="Paragraphedeliste"/>
        <w:numPr>
          <w:ilvl w:val="0"/>
          <w:numId w:val="4"/>
        </w:numPr>
      </w:pPr>
      <w:r>
        <w:t>Gain de temps</w:t>
      </w:r>
    </w:p>
    <w:p w14:paraId="573EDF40" w14:textId="5AB43C00" w:rsidR="00876E12" w:rsidRDefault="00876E12" w:rsidP="00876E12">
      <w:r>
        <w:lastRenderedPageBreak/>
        <w:t xml:space="preserve">Quand je me rends à Marmande, même Langon, je passe par l’autoroute, je ne vais pas prendre la nationale. </w:t>
      </w:r>
    </w:p>
    <w:p w14:paraId="4F6EB50D" w14:textId="65248086" w:rsidR="00A25714" w:rsidRDefault="00A25714" w:rsidP="00876E12"/>
    <w:p w14:paraId="4463757D" w14:textId="369F09F6" w:rsidR="00A25714" w:rsidRDefault="00A25714" w:rsidP="00876E12"/>
    <w:p w14:paraId="0E4DFC22" w14:textId="6F530DF2" w:rsidR="00A25714" w:rsidRDefault="00051B00" w:rsidP="00876E12">
      <w:r>
        <w:t xml:space="preserve">Mes Questions sur cette concertation = </w:t>
      </w:r>
    </w:p>
    <w:p w14:paraId="6A874998" w14:textId="36B0CE54" w:rsidR="00A25714" w:rsidRDefault="00A25714" w:rsidP="00876E12">
      <w:r>
        <w:t>Pour les sections payantes :</w:t>
      </w:r>
    </w:p>
    <w:p w14:paraId="33CF8868" w14:textId="4FD46E55" w:rsidR="00051B00" w:rsidRDefault="00051B00" w:rsidP="00A25714">
      <w:pPr>
        <w:pStyle w:val="Paragraphedeliste"/>
        <w:numPr>
          <w:ilvl w:val="0"/>
          <w:numId w:val="5"/>
        </w:numPr>
      </w:pPr>
      <w:r>
        <w:t>A partir de la sortie 22.</w:t>
      </w:r>
    </w:p>
    <w:p w14:paraId="73E7244E" w14:textId="604AE211" w:rsidR="00A25714" w:rsidRDefault="00A25714" w:rsidP="00A25714">
      <w:pPr>
        <w:pStyle w:val="Paragraphedeliste"/>
        <w:numPr>
          <w:ilvl w:val="0"/>
          <w:numId w:val="5"/>
        </w:numPr>
      </w:pPr>
      <w:r>
        <w:t>Bien veiller à ne pas se retrouver avec le flux poids lourds sur les axes secondaires.</w:t>
      </w:r>
    </w:p>
    <w:p w14:paraId="3F60C3D9" w14:textId="5D292DDA" w:rsidR="00A25714" w:rsidRDefault="00A25714" w:rsidP="00A25714">
      <w:pPr>
        <w:pStyle w:val="Paragraphedeliste"/>
        <w:numPr>
          <w:ilvl w:val="0"/>
          <w:numId w:val="5"/>
        </w:numPr>
      </w:pPr>
      <w:r>
        <w:t>Les interdire en zones urbaines</w:t>
      </w:r>
      <w:r w:rsidR="00FB409E">
        <w:t>,</w:t>
      </w:r>
      <w:r>
        <w:t xml:space="preserve"> nombreuses</w:t>
      </w:r>
      <w:r w:rsidR="00FB409E">
        <w:t>,</w:t>
      </w:r>
      <w:r>
        <w:t xml:space="preserve"> entre les sorties 22 et Bordeaux centre.</w:t>
      </w:r>
    </w:p>
    <w:p w14:paraId="4E16F435" w14:textId="0D8BEBD3" w:rsidR="00A25714" w:rsidRDefault="00A25714" w:rsidP="00A25714">
      <w:pPr>
        <w:pStyle w:val="Paragraphedeliste"/>
        <w:numPr>
          <w:ilvl w:val="0"/>
          <w:numId w:val="5"/>
        </w:numPr>
      </w:pPr>
      <w:r>
        <w:t xml:space="preserve">Comment les portiques fonctionnement </w:t>
      </w:r>
      <w:r w:rsidR="00FB409E">
        <w:t>(</w:t>
      </w:r>
      <w:r>
        <w:t>sur les plaques</w:t>
      </w:r>
      <w:r w:rsidR="00FB409E">
        <w:t xml:space="preserve"> d’accord)</w:t>
      </w:r>
      <w:r>
        <w:t xml:space="preserve"> mais le paiement : télépéage, smartphone</w:t>
      </w:r>
      <w:r w:rsidR="00FB409E">
        <w:t xml:space="preserve"> (comment feront les occasionnels)</w:t>
      </w:r>
      <w:r>
        <w:t> ???</w:t>
      </w:r>
    </w:p>
    <w:p w14:paraId="120D97CB" w14:textId="2399A5E5" w:rsidR="00876E12" w:rsidRDefault="00876E12" w:rsidP="009638ED"/>
    <w:p w14:paraId="587E1510" w14:textId="798E1185" w:rsidR="00051B00" w:rsidRDefault="00051B00" w:rsidP="009638ED">
      <w:r>
        <w:t>Pour la pollution :</w:t>
      </w:r>
    </w:p>
    <w:p w14:paraId="5A430D95" w14:textId="2913127D" w:rsidR="00051B00" w:rsidRDefault="00051B00" w:rsidP="00051B00">
      <w:pPr>
        <w:pStyle w:val="Paragraphedeliste"/>
        <w:numPr>
          <w:ilvl w:val="0"/>
          <w:numId w:val="6"/>
        </w:numPr>
      </w:pPr>
      <w:r>
        <w:t>Tous ses PL</w:t>
      </w:r>
      <w:r w:rsidR="00C74427">
        <w:t xml:space="preserve"> rejettent directement dans les poumons de nos enfants ! Quelles sont les ambitions sur ce point ?</w:t>
      </w:r>
    </w:p>
    <w:p w14:paraId="21E642AE" w14:textId="5BB900D4" w:rsidR="00051B00" w:rsidRDefault="00051B00" w:rsidP="00051B00">
      <w:pPr>
        <w:pStyle w:val="Paragraphedeliste"/>
        <w:numPr>
          <w:ilvl w:val="0"/>
          <w:numId w:val="6"/>
        </w:numPr>
      </w:pPr>
      <w:r>
        <w:t>Les ZFE, Toulouse interdit les PL et donc on les a sur l’A63 !</w:t>
      </w:r>
    </w:p>
    <w:sectPr w:rsidR="00051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5A62"/>
    <w:multiLevelType w:val="hybridMultilevel"/>
    <w:tmpl w:val="6F7696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1A26"/>
    <w:multiLevelType w:val="hybridMultilevel"/>
    <w:tmpl w:val="9776F7B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96458"/>
    <w:multiLevelType w:val="hybridMultilevel"/>
    <w:tmpl w:val="9FBED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600D9"/>
    <w:multiLevelType w:val="hybridMultilevel"/>
    <w:tmpl w:val="86B08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B534B"/>
    <w:multiLevelType w:val="hybridMultilevel"/>
    <w:tmpl w:val="469E6E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C2303"/>
    <w:multiLevelType w:val="hybridMultilevel"/>
    <w:tmpl w:val="E618C1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094946">
    <w:abstractNumId w:val="0"/>
  </w:num>
  <w:num w:numId="2" w16cid:durableId="1506744808">
    <w:abstractNumId w:val="1"/>
  </w:num>
  <w:num w:numId="3" w16cid:durableId="1197162194">
    <w:abstractNumId w:val="2"/>
  </w:num>
  <w:num w:numId="4" w16cid:durableId="1116291635">
    <w:abstractNumId w:val="5"/>
  </w:num>
  <w:num w:numId="5" w16cid:durableId="467404078">
    <w:abstractNumId w:val="4"/>
  </w:num>
  <w:num w:numId="6" w16cid:durableId="507788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AB"/>
    <w:rsid w:val="00051B00"/>
    <w:rsid w:val="00072EB0"/>
    <w:rsid w:val="000813AB"/>
    <w:rsid w:val="000C406A"/>
    <w:rsid w:val="005213A2"/>
    <w:rsid w:val="0069116E"/>
    <w:rsid w:val="008514CE"/>
    <w:rsid w:val="00876E12"/>
    <w:rsid w:val="009638ED"/>
    <w:rsid w:val="00A23120"/>
    <w:rsid w:val="00A25714"/>
    <w:rsid w:val="00A33758"/>
    <w:rsid w:val="00A95882"/>
    <w:rsid w:val="00C74427"/>
    <w:rsid w:val="00CA4CB1"/>
    <w:rsid w:val="00F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0096"/>
  <w15:chartTrackingRefBased/>
  <w15:docId w15:val="{105EBE70-959D-4634-8EC5-1FD98958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1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2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METTE, Patrick</dc:creator>
  <cp:keywords/>
  <dc:description/>
  <cp:lastModifiedBy>METTE, Patrick</cp:lastModifiedBy>
  <cp:revision>14</cp:revision>
  <dcterms:created xsi:type="dcterms:W3CDTF">2023-02-21T17:44:00Z</dcterms:created>
  <dcterms:modified xsi:type="dcterms:W3CDTF">2023-02-22T11:37:00Z</dcterms:modified>
</cp:coreProperties>
</file>