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FF" w:rsidRDefault="00BC1D2F" w:rsidP="00971EC2">
      <w:pPr>
        <w:shd w:val="clear" w:color="auto" w:fill="FFFFFF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5EDFB83" wp14:editId="45D6BC1D">
            <wp:extent cx="763270" cy="3898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DD" w:rsidRDefault="003D30DD" w:rsidP="00971EC2">
      <w:pPr>
        <w:shd w:val="clear" w:color="auto" w:fill="FFFFFF"/>
        <w:outlineLvl w:val="0"/>
        <w:rPr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N° 13 617*01</w:t>
      </w:r>
    </w:p>
    <w:p w:rsidR="004E68FF" w:rsidRDefault="003D30DD" w:rsidP="004E68FF">
      <w:pPr>
        <w:shd w:val="clear" w:color="auto" w:fill="FFFFFF"/>
        <w:jc w:val="center"/>
        <w:rPr>
          <w:b/>
          <w:bCs/>
          <w:color w:val="357F64"/>
        </w:rPr>
      </w:pPr>
      <w:r>
        <w:rPr>
          <w:b/>
          <w:bCs/>
          <w:color w:val="357F64"/>
        </w:rPr>
        <w:t>DEMANDE DE D</w:t>
      </w:r>
      <w:r w:rsidR="00CB1134">
        <w:rPr>
          <w:b/>
          <w:bCs/>
          <w:color w:val="357F64"/>
        </w:rPr>
        <w:t>É</w:t>
      </w:r>
      <w:r>
        <w:rPr>
          <w:b/>
          <w:bCs/>
          <w:color w:val="357F64"/>
        </w:rPr>
        <w:t>ROGATION</w:t>
      </w:r>
    </w:p>
    <w:p w:rsidR="003D30DD" w:rsidRDefault="004E68FF" w:rsidP="00A56D42">
      <w:pPr>
        <w:shd w:val="clear" w:color="auto" w:fill="FFFFFF"/>
        <w:tabs>
          <w:tab w:val="left" w:pos="1985"/>
          <w:tab w:val="left" w:pos="2835"/>
          <w:tab w:val="left" w:pos="3402"/>
          <w:tab w:val="left" w:pos="5670"/>
          <w:tab w:val="left" w:pos="6237"/>
        </w:tabs>
        <w:rPr>
          <w:sz w:val="24"/>
          <w:szCs w:val="24"/>
        </w:rPr>
      </w:pPr>
      <w:r>
        <w:rPr>
          <w:b/>
          <w:bCs/>
          <w:color w:val="4C7364"/>
        </w:rPr>
        <w:tab/>
      </w:r>
      <w:r w:rsidR="003D30DD">
        <w:rPr>
          <w:b/>
          <w:bCs/>
          <w:color w:val="4C7364"/>
        </w:rPr>
        <w:t>POUR</w:t>
      </w:r>
      <w:r>
        <w:rPr>
          <w:b/>
          <w:bCs/>
          <w:color w:val="4C7364"/>
        </w:rPr>
        <w:tab/>
      </w:r>
      <w:sdt>
        <w:sdtPr>
          <w:rPr>
            <w:bCs/>
            <w:color w:val="000000"/>
          </w:rPr>
          <w:id w:val="-129327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34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>
        <w:rPr>
          <w:b/>
          <w:bCs/>
          <w:color w:val="000000"/>
        </w:rPr>
        <w:tab/>
      </w:r>
      <w:r w:rsidR="003D30DD">
        <w:rPr>
          <w:b/>
          <w:bCs/>
          <w:color w:val="4C7364"/>
        </w:rPr>
        <w:t xml:space="preserve">LA </w:t>
      </w:r>
      <w:r w:rsidR="003D30DD">
        <w:rPr>
          <w:b/>
          <w:bCs/>
          <w:color w:val="357F64"/>
        </w:rPr>
        <w:t>COUPE*</w:t>
      </w:r>
      <w:r>
        <w:rPr>
          <w:rFonts w:ascii="Arial" w:cs="Arial"/>
          <w:b/>
          <w:bCs/>
          <w:color w:val="357F64"/>
        </w:rPr>
        <w:tab/>
      </w:r>
      <w:sdt>
        <w:sdtPr>
          <w:rPr>
            <w:rFonts w:ascii="Arial" w:cs="Arial"/>
            <w:bCs/>
            <w:color w:val="000000"/>
          </w:rPr>
          <w:id w:val="190903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0A">
            <w:rPr>
              <w:rFonts w:ascii="MS Gothic" w:eastAsia="MS Gothic" w:hAnsi="MS Gothic" w:cs="Arial" w:hint="eastAsia"/>
              <w:bCs/>
              <w:color w:val="000000"/>
            </w:rPr>
            <w:t>☒</w:t>
          </w:r>
        </w:sdtContent>
      </w:sdt>
      <w:r>
        <w:rPr>
          <w:b/>
          <w:bCs/>
          <w:color w:val="000000"/>
        </w:rPr>
        <w:tab/>
      </w:r>
      <w:r w:rsidR="003D30DD">
        <w:rPr>
          <w:b/>
          <w:bCs/>
          <w:color w:val="4C7364"/>
        </w:rPr>
        <w:t>L'ARRACHAGE*</w:t>
      </w:r>
    </w:p>
    <w:p w:rsidR="004E68FF" w:rsidRDefault="004E68FF" w:rsidP="00A56D42">
      <w:pPr>
        <w:shd w:val="clear" w:color="auto" w:fill="FFFFFF"/>
        <w:tabs>
          <w:tab w:val="left" w:pos="2835"/>
          <w:tab w:val="left" w:pos="3402"/>
          <w:tab w:val="left" w:pos="5670"/>
          <w:tab w:val="left" w:pos="6237"/>
        </w:tabs>
        <w:rPr>
          <w:b/>
          <w:bCs/>
          <w:color w:val="357F64"/>
        </w:rPr>
      </w:pPr>
      <w:r>
        <w:rPr>
          <w:b/>
          <w:bCs/>
          <w:color w:val="000000"/>
        </w:rPr>
        <w:tab/>
      </w:r>
      <w:sdt>
        <w:sdtPr>
          <w:rPr>
            <w:bCs/>
            <w:color w:val="000000"/>
          </w:rPr>
          <w:id w:val="-43952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340">
            <w:rPr>
              <w:rFonts w:ascii="MS Gothic" w:eastAsia="MS Gothic" w:hAnsi="MS Gothic" w:hint="eastAsia"/>
              <w:bCs/>
              <w:color w:val="000000"/>
            </w:rPr>
            <w:t>☐</w:t>
          </w:r>
        </w:sdtContent>
      </w:sdt>
      <w:r>
        <w:rPr>
          <w:b/>
          <w:bCs/>
          <w:color w:val="000000"/>
        </w:rPr>
        <w:tab/>
      </w:r>
      <w:r w:rsidR="003D30DD">
        <w:rPr>
          <w:b/>
          <w:bCs/>
          <w:color w:val="4C7364"/>
        </w:rPr>
        <w:t xml:space="preserve">LA </w:t>
      </w:r>
      <w:r w:rsidR="003D30DD">
        <w:rPr>
          <w:b/>
          <w:bCs/>
          <w:color w:val="357F64"/>
        </w:rPr>
        <w:t>CUEILLETTE*</w:t>
      </w:r>
      <w:r>
        <w:rPr>
          <w:b/>
          <w:bCs/>
          <w:color w:val="357F64"/>
        </w:rPr>
        <w:tab/>
      </w:r>
      <w:sdt>
        <w:sdtPr>
          <w:rPr>
            <w:bCs/>
            <w:color w:val="000000"/>
          </w:rPr>
          <w:id w:val="-1255968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460A">
            <w:rPr>
              <w:rFonts w:ascii="MS Gothic" w:eastAsia="MS Gothic" w:hAnsi="MS Gothic" w:hint="eastAsia"/>
              <w:bCs/>
              <w:color w:val="000000"/>
            </w:rPr>
            <w:t>☒</w:t>
          </w:r>
        </w:sdtContent>
      </w:sdt>
      <w:r>
        <w:rPr>
          <w:b/>
          <w:bCs/>
          <w:color w:val="000000"/>
        </w:rPr>
        <w:tab/>
      </w:r>
      <w:r>
        <w:rPr>
          <w:b/>
          <w:bCs/>
          <w:color w:val="357F64"/>
        </w:rPr>
        <w:t>L'ENLÈVEMENT*</w:t>
      </w:r>
    </w:p>
    <w:p w:rsidR="003D30DD" w:rsidRDefault="003D30DD" w:rsidP="004E68FF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357F64"/>
        </w:rPr>
        <w:t xml:space="preserve">DE SPÉCIMENS </w:t>
      </w:r>
      <w:r>
        <w:rPr>
          <w:b/>
          <w:bCs/>
          <w:color w:val="4C7364"/>
        </w:rPr>
        <w:t>D'ESPÈCES VÉGÉTALES PROTÉGÉES</w:t>
      </w:r>
    </w:p>
    <w:p w:rsidR="003D30DD" w:rsidRDefault="003D30DD" w:rsidP="004E68FF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cocher la case correspondant à l'opération faisant l'objet de la demande</w:t>
      </w:r>
    </w:p>
    <w:p w:rsidR="004E68FF" w:rsidRDefault="004E68FF" w:rsidP="004E68FF">
      <w:pPr>
        <w:shd w:val="clear" w:color="auto" w:fill="FFFFFF"/>
        <w:jc w:val="center"/>
        <w:rPr>
          <w:sz w:val="24"/>
          <w:szCs w:val="24"/>
        </w:rPr>
      </w:pPr>
    </w:p>
    <w:p w:rsidR="003D30DD" w:rsidRDefault="003D30DD" w:rsidP="004E68FF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color w:val="000000"/>
          <w:sz w:val="16"/>
          <w:szCs w:val="16"/>
        </w:rPr>
        <w:t xml:space="preserve">Titre </w:t>
      </w:r>
      <w:r w:rsidRPr="00971EC2">
        <w:rPr>
          <w:color w:val="000000"/>
          <w:sz w:val="16"/>
          <w:szCs w:val="16"/>
        </w:rPr>
        <w:t xml:space="preserve">I </w:t>
      </w:r>
      <w:r>
        <w:rPr>
          <w:color w:val="000000"/>
          <w:sz w:val="16"/>
          <w:szCs w:val="16"/>
        </w:rPr>
        <w:t xml:space="preserve">du livre </w:t>
      </w:r>
      <w:r w:rsidRPr="00971EC2">
        <w:rPr>
          <w:color w:val="000000"/>
          <w:sz w:val="16"/>
          <w:szCs w:val="16"/>
        </w:rPr>
        <w:t xml:space="preserve">IV </w:t>
      </w:r>
      <w:r>
        <w:rPr>
          <w:color w:val="000000"/>
          <w:sz w:val="16"/>
          <w:szCs w:val="16"/>
        </w:rPr>
        <w:t>du code de l'environnement</w:t>
      </w:r>
    </w:p>
    <w:p w:rsidR="003D30DD" w:rsidRDefault="003D30DD" w:rsidP="004E68FF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6"/>
          <w:szCs w:val="16"/>
        </w:rPr>
        <w:t>Arrêté du 19 février 2007 fixant les conditions de demande et d'instruction des dérogations</w:t>
      </w:r>
    </w:p>
    <w:p w:rsidR="003D30DD" w:rsidRDefault="003D30DD" w:rsidP="004E68FF">
      <w:pPr>
        <w:shd w:val="clear" w:color="auto" w:fill="FFFFFF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définies</w:t>
      </w:r>
      <w:proofErr w:type="gramEnd"/>
      <w:r>
        <w:rPr>
          <w:color w:val="000000"/>
          <w:sz w:val="16"/>
          <w:szCs w:val="16"/>
        </w:rPr>
        <w:t xml:space="preserve"> au 4° de l'article L. 411-2 du code l'environnement portant sur des espèces de faune et de flore sauvages protégées</w:t>
      </w:r>
    </w:p>
    <w:p w:rsidR="004E68FF" w:rsidRDefault="004E68FF" w:rsidP="004E68FF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4204EB" w:rsidTr="002210D8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4204EB" w:rsidRPr="00B95649" w:rsidRDefault="004204EB" w:rsidP="003D30DD">
            <w:pPr>
              <w:shd w:val="clear" w:color="auto" w:fill="327B60"/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>A. VOTRE IDENTITÉ</w:t>
            </w:r>
          </w:p>
        </w:tc>
      </w:tr>
      <w:tr w:rsidR="004204EB" w:rsidTr="002210D8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204EB" w:rsidRPr="00305D96" w:rsidRDefault="004204EB" w:rsidP="002210D8">
            <w:pPr>
              <w:tabs>
                <w:tab w:val="right" w:leader="dot" w:pos="10065"/>
              </w:tabs>
              <w:ind w:firstLine="567"/>
            </w:pPr>
            <w:r>
              <w:rPr>
                <w:color w:val="000000"/>
              </w:rPr>
              <w:t>Nom et Prénom :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left" w:pos="567"/>
                <w:tab w:val="right" w:leader="dot" w:pos="10065"/>
              </w:tabs>
            </w:pPr>
            <w:r>
              <w:rPr>
                <w:color w:val="000000"/>
              </w:rPr>
              <w:t>ou</w:t>
            </w:r>
            <w:r>
              <w:rPr>
                <w:color w:val="000000"/>
              </w:rPr>
              <w:tab/>
              <w:t>Dénomination (pour les personnes morales) :</w:t>
            </w:r>
            <w:r w:rsidR="00A56D42">
              <w:rPr>
                <w:color w:val="000000"/>
              </w:rPr>
              <w:t xml:space="preserve"> </w:t>
            </w:r>
            <w:r w:rsidR="0011194A" w:rsidRPr="001F6BF2">
              <w:t>AREVA Mines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Nom et Prénom du mandataire (le cas échéant) :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left" w:pos="1701"/>
                <w:tab w:val="left" w:leader="dot" w:pos="2977"/>
                <w:tab w:val="right" w:leader="dot" w:pos="10065"/>
              </w:tabs>
              <w:ind w:firstLine="567"/>
            </w:pPr>
            <w:r>
              <w:rPr>
                <w:color w:val="000000"/>
              </w:rPr>
              <w:t>Adresse :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color w:val="000000"/>
              </w:rPr>
              <w:t>N°</w:t>
            </w:r>
            <w:r w:rsidR="00085433">
              <w:rPr>
                <w:color w:val="000000"/>
              </w:rPr>
              <w:t> :</w:t>
            </w:r>
            <w:r w:rsidR="00A56D4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ab/>
              <w:t>Rue</w:t>
            </w:r>
            <w:r w:rsidR="00085433">
              <w:rPr>
                <w:color w:val="000000"/>
              </w:rPr>
              <w:t> :</w:t>
            </w:r>
            <w:r w:rsidR="00A56D42">
              <w:rPr>
                <w:color w:val="000000"/>
              </w:rPr>
              <w:t xml:space="preserve">   </w:t>
            </w:r>
            <w:r w:rsidR="0011194A">
              <w:rPr>
                <w:color w:val="000000"/>
              </w:rPr>
              <w:t>Tour AREVA  _ 1, place Jean Millier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left" w:pos="1701"/>
                <w:tab w:val="right" w:leader="dot" w:pos="10065"/>
              </w:tabs>
              <w:ind w:firstLine="567"/>
            </w:pPr>
            <w:r>
              <w:rPr>
                <w:color w:val="000000"/>
              </w:rPr>
              <w:tab/>
              <w:t>Commune</w:t>
            </w:r>
            <w:r w:rsidR="00085433">
              <w:rPr>
                <w:color w:val="000000"/>
              </w:rPr>
              <w:t> :</w:t>
            </w:r>
            <w:r w:rsidR="0011194A">
              <w:rPr>
                <w:color w:val="000000"/>
              </w:rPr>
              <w:t xml:space="preserve"> Courbevoie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left" w:pos="1701"/>
                <w:tab w:val="right" w:leader="dot" w:pos="10065"/>
              </w:tabs>
              <w:ind w:firstLine="567"/>
            </w:pPr>
            <w:r>
              <w:rPr>
                <w:color w:val="000000"/>
              </w:rPr>
              <w:tab/>
              <w:t>Code postal</w:t>
            </w:r>
            <w:r w:rsidR="00085433">
              <w:rPr>
                <w:color w:val="000000"/>
              </w:rPr>
              <w:t> :</w:t>
            </w:r>
            <w:r w:rsidR="0011194A">
              <w:rPr>
                <w:color w:val="000000"/>
              </w:rPr>
              <w:t xml:space="preserve"> 92 400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2210D8">
            <w:pPr>
              <w:tabs>
                <w:tab w:val="right" w:leader="dot" w:pos="10065"/>
              </w:tabs>
              <w:ind w:firstLine="567"/>
            </w:pPr>
            <w:r>
              <w:rPr>
                <w:color w:val="000000"/>
              </w:rPr>
              <w:t>Nature des activités :</w:t>
            </w:r>
            <w:r w:rsidR="0011194A">
              <w:rPr>
                <w:color w:val="000000"/>
              </w:rPr>
              <w:t xml:space="preserve"> </w:t>
            </w:r>
            <w:r w:rsidR="0011194A" w:rsidRPr="001F6BF2">
              <w:t>Toutes activités minières incluant notamment l’exploration, l’extraction, la production, le développement, l’exploitation des mines, le traitement des minerais, la réhabilitation des sites miniers la commercialisation des minerais.</w:t>
            </w:r>
            <w:r>
              <w:rPr>
                <w:color w:val="000000"/>
              </w:rPr>
              <w:tab/>
            </w:r>
          </w:p>
          <w:p w:rsidR="004204EB" w:rsidRPr="004204EB" w:rsidRDefault="004204EB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Qualification :</w:t>
            </w:r>
            <w:r w:rsidR="0011194A">
              <w:rPr>
                <w:color w:val="000000"/>
              </w:rPr>
              <w:t xml:space="preserve"> </w:t>
            </w:r>
            <w:r w:rsidR="0011194A" w:rsidRPr="001F6BF2">
              <w:t>Société par actions simplifiée à associé unique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</w:tr>
    </w:tbl>
    <w:p w:rsidR="00B95649" w:rsidRPr="004204EB" w:rsidRDefault="00B95649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13"/>
        <w:gridCol w:w="4424"/>
      </w:tblGrid>
      <w:tr w:rsidR="00B95649" w:rsidTr="002210D8">
        <w:trPr>
          <w:trHeight w:val="231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B95649" w:rsidRPr="00B95649" w:rsidRDefault="00B95649" w:rsidP="00B95649">
            <w:pPr>
              <w:shd w:val="clear" w:color="auto" w:fill="327B60"/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 xml:space="preserve">B. QUELS SONT LES SPÉCIMENS </w:t>
            </w:r>
            <w:r w:rsidRPr="00B95649">
              <w:rPr>
                <w:b/>
                <w:color w:val="FFFFFF"/>
                <w:shd w:val="clear" w:color="auto" w:fill="327B60"/>
              </w:rPr>
              <w:t>CONC</w:t>
            </w:r>
            <w:r>
              <w:rPr>
                <w:b/>
                <w:color w:val="FFFFFF"/>
                <w:shd w:val="clear" w:color="auto" w:fill="327B60"/>
              </w:rPr>
              <w:t>ERN</w:t>
            </w:r>
            <w:r w:rsidR="00CB1134">
              <w:rPr>
                <w:b/>
                <w:color w:val="FFFFFF"/>
                <w:shd w:val="clear" w:color="auto" w:fill="327B60"/>
              </w:rPr>
              <w:t>É</w:t>
            </w:r>
            <w:r>
              <w:rPr>
                <w:b/>
                <w:color w:val="FFFFFF"/>
                <w:shd w:val="clear" w:color="auto" w:fill="327B60"/>
              </w:rPr>
              <w:t>S</w:t>
            </w:r>
            <w:r w:rsidR="00CB1134">
              <w:rPr>
                <w:b/>
                <w:color w:val="FFFFFF"/>
                <w:shd w:val="clear" w:color="auto" w:fill="327B60"/>
              </w:rPr>
              <w:t xml:space="preserve"> PAR L’OPÉRATION</w:t>
            </w:r>
          </w:p>
        </w:tc>
      </w:tr>
      <w:tr w:rsidR="00971EC2" w:rsidTr="002210D8">
        <w:trPr>
          <w:trHeight w:val="3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scientifique</w:t>
            </w:r>
          </w:p>
          <w:p w:rsidR="00971EC2" w:rsidRDefault="00971EC2" w:rsidP="00221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commun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Quantité(l)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Description (2)</w:t>
            </w: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Pr="0011194A" w:rsidRDefault="00971EC2" w:rsidP="008B5352">
            <w:pPr>
              <w:tabs>
                <w:tab w:val="center" w:pos="1951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11194A">
              <w:rPr>
                <w:color w:val="000000"/>
                <w:lang w:val="en-US"/>
              </w:rPr>
              <w:t>Bl</w:t>
            </w:r>
            <w:proofErr w:type="spellEnd"/>
            <w:r w:rsidR="00085433" w:rsidRPr="0011194A">
              <w:rPr>
                <w:rFonts w:ascii="Arial" w:cs="Arial"/>
                <w:color w:val="000000"/>
                <w:lang w:val="en-US"/>
              </w:rPr>
              <w:tab/>
            </w:r>
            <w:r w:rsidR="008B5352">
              <w:rPr>
                <w:rFonts w:ascii="Arial" w:cs="Arial"/>
                <w:i/>
                <w:color w:val="000000"/>
                <w:lang w:val="en-US"/>
              </w:rPr>
              <w:t>Sibthorpia europaea</w:t>
            </w:r>
            <w:r w:rsidR="0011194A" w:rsidRPr="0011194A">
              <w:rPr>
                <w:rFonts w:ascii="Arial" w:cs="Arial"/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Pr="00094D0B" w:rsidRDefault="002814CC" w:rsidP="002210D8">
            <w:r>
              <w:rPr>
                <w:rFonts w:eastAsiaTheme="majorEastAsia"/>
              </w:rPr>
              <w:t>Quelques pieds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Pr="00094D0B" w:rsidRDefault="00A56D42" w:rsidP="00094D0B">
            <w:r w:rsidRPr="00094D0B">
              <w:t>P</w:t>
            </w:r>
            <w:r w:rsidR="00094D0B">
              <w:t>lante entière</w:t>
            </w:r>
            <w:r w:rsidRPr="00094D0B">
              <w:t xml:space="preserve"> (voir dossier)</w:t>
            </w: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8B5352" w:rsidP="008B5352">
            <w:pPr>
              <w:tabs>
                <w:tab w:val="center" w:pos="1951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cs="Arial"/>
                <w:color w:val="000000"/>
              </w:rPr>
              <w:t>Sibthorpie</w:t>
            </w:r>
            <w:proofErr w:type="spellEnd"/>
            <w:r>
              <w:rPr>
                <w:rFonts w:ascii="Arial" w:cs="Arial"/>
                <w:color w:val="000000"/>
              </w:rPr>
              <w:t xml:space="preserve"> d</w:t>
            </w:r>
            <w:r>
              <w:rPr>
                <w:rFonts w:ascii="Arial" w:cs="Arial"/>
                <w:color w:val="000000"/>
              </w:rPr>
              <w:t>’</w:t>
            </w:r>
            <w:r>
              <w:rPr>
                <w:rFonts w:ascii="Arial" w:cs="Arial"/>
                <w:color w:val="000000"/>
              </w:rPr>
              <w:t>Europe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11194A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B2</w:t>
            </w:r>
            <w:r w:rsidR="00085433"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11194A" w:rsidP="0011194A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085433" w:rsidP="0011194A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B3</w:t>
            </w:r>
            <w:r w:rsidR="00085433"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085433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B4</w:t>
            </w:r>
            <w:r w:rsidR="00085433"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085433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B5</w:t>
            </w:r>
            <w:r w:rsidR="00085433"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  <w:tr w:rsidR="00971EC2" w:rsidTr="00013340">
        <w:trPr>
          <w:trHeight w:val="31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085433" w:rsidP="00085433">
            <w:pPr>
              <w:tabs>
                <w:tab w:val="center" w:pos="1951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971EC2" w:rsidRDefault="00971EC2" w:rsidP="002210D8">
            <w:pPr>
              <w:rPr>
                <w:sz w:val="24"/>
                <w:szCs w:val="24"/>
              </w:rPr>
            </w:pPr>
          </w:p>
        </w:tc>
      </w:tr>
    </w:tbl>
    <w:p w:rsidR="003D30DD" w:rsidRDefault="003D30DD">
      <w:pPr>
        <w:shd w:val="clear" w:color="auto" w:fill="FFFFFF"/>
        <w:rPr>
          <w:sz w:val="24"/>
          <w:szCs w:val="24"/>
        </w:rPr>
      </w:pPr>
      <w:r>
        <w:rPr>
          <w:color w:val="000000"/>
          <w:sz w:val="18"/>
          <w:szCs w:val="18"/>
        </w:rPr>
        <w:t>(1) poids en grammes ou nombre de spécimens</w:t>
      </w:r>
    </w:p>
    <w:p w:rsidR="003D30DD" w:rsidRDefault="003D30DD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préciser la partie de la plante récoltée</w:t>
      </w:r>
    </w:p>
    <w:p w:rsidR="004204EB" w:rsidRPr="004204EB" w:rsidRDefault="004204E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975"/>
        <w:gridCol w:w="3967"/>
        <w:gridCol w:w="1393"/>
      </w:tblGrid>
      <w:tr w:rsidR="004204EB" w:rsidRPr="004204EB" w:rsidTr="002210D8">
        <w:trPr>
          <w:trHeight w:val="2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4204EB" w:rsidRPr="004204EB" w:rsidRDefault="004204EB" w:rsidP="004204EB">
            <w:pPr>
              <w:shd w:val="clear" w:color="auto" w:fill="327B60"/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>C. QUELLE EST LA FINALIT</w:t>
            </w:r>
            <w:r w:rsidR="00CB1134"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 xml:space="preserve"> DE L'OP</w:t>
            </w:r>
            <w:r w:rsidR="00CB1134"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RATION *</w:t>
            </w:r>
          </w:p>
        </w:tc>
      </w:tr>
      <w:tr w:rsidR="004204EB" w:rsidTr="006D298A">
        <w:trPr>
          <w:trHeight w:val="24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4204EB" w:rsidRDefault="004204EB" w:rsidP="002210D8">
            <w:pPr>
              <w:ind w:firstLine="527"/>
              <w:rPr>
                <w:color w:val="000000"/>
              </w:rPr>
            </w:pPr>
            <w:r>
              <w:rPr>
                <w:color w:val="000000"/>
              </w:rPr>
              <w:t>Protection de la Faune et de la Flore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1542817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04EB" w:rsidRPr="004E68FF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CFFCC"/>
          </w:tcPr>
          <w:p w:rsidR="004204EB" w:rsidRDefault="004204EB" w:rsidP="002210D8">
            <w:pPr>
              <w:ind w:firstLine="501"/>
              <w:rPr>
                <w:color w:val="000000"/>
              </w:rPr>
            </w:pPr>
            <w:r>
              <w:rPr>
                <w:color w:val="000000"/>
              </w:rPr>
              <w:t xml:space="preserve">Prévention de dommages aux cultures          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110873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04EB" w:rsidRPr="004E68FF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Sauvetage de spécimens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699655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forêts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662962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17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Conservation des habitats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054276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eaux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632451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51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Inventaire de population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1691281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la propriété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539470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CB1134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>tude phytoécologique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1267762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santé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2425989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Pr="00013340" w:rsidRDefault="003A460A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p>
            </w:sdtContent>
          </w:sdt>
        </w:tc>
      </w:tr>
      <w:tr w:rsidR="003D30DD" w:rsidTr="006D298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CB1134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>tude génétique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207061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sécurité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112015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Pr="00013340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CB1134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>tude scientifique autre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47852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Motif d'intérêt public majeur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58958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Pr="00013340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l'élevage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1361396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Détention en petites quantités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-99557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Pr="00013340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6D298A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pêcheries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449750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013340" w:rsidP="006D298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Autres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FFCC"/>
            <w:vAlign w:val="center"/>
          </w:tcPr>
          <w:sdt>
            <w:sdtPr>
              <w:rPr>
                <w:bCs/>
                <w:color w:val="000000"/>
              </w:rPr>
              <w:id w:val="588355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Pr="00013340" w:rsidRDefault="00013340" w:rsidP="006D298A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4E68FF" w:rsidTr="002210D8">
        <w:trPr>
          <w:trHeight w:val="232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4204EB" w:rsidRDefault="004E68FF" w:rsidP="00DA6321">
            <w:pPr>
              <w:tabs>
                <w:tab w:val="left" w:leader="dot" w:pos="1004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Préciser l'action générale dans laquelle s'inscrit l'opération, l'objectif, les résultats attendus, la portée locale, régionale ou nationale : </w:t>
            </w:r>
            <w:r w:rsidR="003A460A">
              <w:rPr>
                <w:color w:val="000000"/>
              </w:rPr>
              <w:t>Aménagement du vallon des Sagnes afin de traiter les eaux de ruiss</w:t>
            </w:r>
            <w:r w:rsidR="00DA6321">
              <w:rPr>
                <w:color w:val="000000"/>
              </w:rPr>
              <w:t>el</w:t>
            </w:r>
            <w:r w:rsidR="003A460A">
              <w:rPr>
                <w:color w:val="000000"/>
              </w:rPr>
              <w:t>lement lessivant des radionucléides vers l’étang de la Crouzille, réserve d’eau brut de la ville de Limoges</w:t>
            </w:r>
            <w:r w:rsidR="004204EB">
              <w:rPr>
                <w:color w:val="000000"/>
              </w:rPr>
              <w:tab/>
            </w:r>
          </w:p>
        </w:tc>
      </w:tr>
      <w:tr w:rsidR="003D30DD" w:rsidTr="002210D8">
        <w:trPr>
          <w:trHeight w:val="269"/>
        </w:trPr>
        <w:tc>
          <w:tcPr>
            <w:tcW w:w="1034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3D30DD" w:rsidRDefault="003D30DD" w:rsidP="002210D8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4204EB" w:rsidRPr="004204EB" w:rsidRDefault="004204EB" w:rsidP="004204E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4204EB" w:rsidRPr="004204EB" w:rsidTr="002210D8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4204EB" w:rsidRPr="004204EB" w:rsidRDefault="004204EB" w:rsidP="003D30DD">
            <w:pPr>
              <w:shd w:val="clear" w:color="auto" w:fill="327B60"/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>D. QUELLE EST LA P</w:t>
            </w:r>
            <w:r w:rsidR="00CB1134"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RIODE OU LA</w:t>
            </w:r>
            <w:r>
              <w:rPr>
                <w:b/>
                <w:color w:val="FFFFFF"/>
              </w:rPr>
              <w:t xml:space="preserve"> DATE DE L’</w:t>
            </w:r>
            <w:r w:rsidRPr="004204EB">
              <w:rPr>
                <w:b/>
                <w:color w:val="FFFFFF"/>
              </w:rPr>
              <w:t>OP</w:t>
            </w:r>
            <w:r w:rsidR="00CB1134">
              <w:rPr>
                <w:b/>
                <w:color w:val="FFFFFF"/>
              </w:rPr>
              <w:t>É</w:t>
            </w:r>
            <w:r w:rsidRPr="004204EB">
              <w:rPr>
                <w:b/>
                <w:color w:val="FFFFFF"/>
              </w:rPr>
              <w:t>RATION</w:t>
            </w:r>
          </w:p>
        </w:tc>
      </w:tr>
      <w:tr w:rsidR="004204EB" w:rsidTr="002210D8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4204EB" w:rsidRDefault="004204EB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Préciser la période :</w:t>
            </w:r>
            <w:r w:rsidR="009C6077">
              <w:rPr>
                <w:color w:val="000000"/>
              </w:rPr>
              <w:t xml:space="preserve"> </w:t>
            </w:r>
            <w:r w:rsidR="00095836">
              <w:rPr>
                <w:color w:val="000000"/>
              </w:rPr>
              <w:t>fin d’été</w:t>
            </w:r>
            <w:r w:rsidR="00117F66">
              <w:rPr>
                <w:color w:val="000000"/>
              </w:rPr>
              <w:t xml:space="preserve"> </w:t>
            </w:r>
            <w:r w:rsidR="003A460A">
              <w:rPr>
                <w:color w:val="000000"/>
              </w:rPr>
              <w:t>–</w:t>
            </w:r>
            <w:r w:rsidR="00117F66">
              <w:rPr>
                <w:color w:val="000000"/>
              </w:rPr>
              <w:t xml:space="preserve"> </w:t>
            </w:r>
            <w:r w:rsidR="00095836">
              <w:rPr>
                <w:color w:val="000000"/>
              </w:rPr>
              <w:t>automne</w:t>
            </w:r>
            <w:r w:rsidR="003A460A">
              <w:rPr>
                <w:color w:val="000000"/>
              </w:rPr>
              <w:t xml:space="preserve"> 201</w:t>
            </w:r>
            <w:r w:rsidR="00121B88">
              <w:rPr>
                <w:color w:val="000000"/>
              </w:rPr>
              <w:t>6</w:t>
            </w:r>
            <w:r>
              <w:rPr>
                <w:color w:val="000000"/>
              </w:rPr>
              <w:tab/>
            </w:r>
          </w:p>
          <w:p w:rsidR="004204EB" w:rsidRPr="004204EB" w:rsidRDefault="004204EB" w:rsidP="002210D8">
            <w:pPr>
              <w:tabs>
                <w:tab w:val="right" w:leader="dot" w:pos="10065"/>
              </w:tabs>
              <w:ind w:firstLine="1236"/>
              <w:rPr>
                <w:color w:val="000000"/>
              </w:rPr>
            </w:pPr>
            <w:r>
              <w:rPr>
                <w:color w:val="000000"/>
              </w:rPr>
              <w:t>ou la date :</w:t>
            </w:r>
            <w:r>
              <w:rPr>
                <w:color w:val="000000"/>
              </w:rPr>
              <w:tab/>
            </w:r>
          </w:p>
        </w:tc>
      </w:tr>
    </w:tbl>
    <w:p w:rsidR="004204EB" w:rsidRPr="004204EB" w:rsidRDefault="004204EB" w:rsidP="004204E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222" w:rsidRPr="004204EB" w:rsidTr="002210D8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512222" w:rsidRPr="004204EB" w:rsidRDefault="00512222" w:rsidP="003D30DD">
            <w:pPr>
              <w:shd w:val="clear" w:color="auto" w:fill="327B60"/>
              <w:rPr>
                <w:b/>
                <w:color w:val="FFFFFF"/>
              </w:rPr>
            </w:pPr>
            <w:r w:rsidRPr="00305D96">
              <w:rPr>
                <w:b/>
                <w:color w:val="FFFFFF"/>
              </w:rPr>
              <w:lastRenderedPageBreak/>
              <w:t>E. QUELLES SONT LES CONDITIONS DE RÉALISATION DE L'OPÉRATION</w:t>
            </w:r>
            <w:r w:rsidR="00CB1134">
              <w:rPr>
                <w:b/>
                <w:color w:val="FFFFFF"/>
              </w:rPr>
              <w:t xml:space="preserve"> *</w:t>
            </w:r>
          </w:p>
        </w:tc>
      </w:tr>
      <w:tr w:rsidR="00512222" w:rsidTr="002210D8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12222" w:rsidRDefault="00512222" w:rsidP="002210D8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Arrachage ou enlèvement définitif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7146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40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  <w:t>Préciser la destination des spécimens arrachés ou enlevés</w:t>
            </w:r>
            <w:r>
              <w:rPr>
                <w:color w:val="000000"/>
              </w:rPr>
              <w:tab/>
            </w:r>
          </w:p>
          <w:p w:rsidR="00512222" w:rsidRDefault="00512222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12222" w:rsidRPr="00512222" w:rsidRDefault="00512222" w:rsidP="002210D8">
            <w:pPr>
              <w:tabs>
                <w:tab w:val="left" w:pos="4071"/>
                <w:tab w:val="left" w:pos="4780"/>
                <w:tab w:val="left" w:pos="7190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Arrachage ou enlèvement temporaire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364596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0A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  <w:t>avec réimplantation sur place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656059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0A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512222" w:rsidRPr="00512222" w:rsidRDefault="00512222" w:rsidP="002210D8">
            <w:pPr>
              <w:tabs>
                <w:tab w:val="left" w:pos="4780"/>
                <w:tab w:val="left" w:pos="719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ab/>
              <w:t>avec réimplantation différée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123141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88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512222" w:rsidRPr="00512222" w:rsidRDefault="00512222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Préciser les conditions de conservation des spécimens avant la réimplantation : </w:t>
            </w:r>
            <w:r w:rsidR="00121B88">
              <w:rPr>
                <w:color w:val="000000"/>
              </w:rPr>
              <w:t>Multiplication ex-situ en pépipnière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512222" w:rsidRPr="00512222" w:rsidRDefault="00512222" w:rsidP="00A56D42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Préciser la date, le lieu et les conditions de réimplantation</w:t>
            </w:r>
            <w:r w:rsidR="00A56D42">
              <w:rPr>
                <w:color w:val="000000"/>
              </w:rPr>
              <w:t xml:space="preserve"> : </w:t>
            </w:r>
            <w:r w:rsidR="003A460A">
              <w:rPr>
                <w:color w:val="000000"/>
              </w:rPr>
              <w:t>Replantation en bordure de la déviation du ruisseau des Sagnes (</w:t>
            </w:r>
            <w:proofErr w:type="spellStart"/>
            <w:r w:rsidR="003A460A">
              <w:rPr>
                <w:color w:val="000000"/>
              </w:rPr>
              <w:t>cf</w:t>
            </w:r>
            <w:proofErr w:type="spellEnd"/>
            <w:r w:rsidR="003A460A">
              <w:rPr>
                <w:color w:val="000000"/>
              </w:rPr>
              <w:t xml:space="preserve"> dossier joint)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512222" w:rsidRPr="00512222" w:rsidRDefault="00512222" w:rsidP="002210D8">
            <w:pPr>
              <w:rPr>
                <w:color w:val="000000"/>
                <w:sz w:val="16"/>
                <w:szCs w:val="16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  <w:tr w:rsidR="00305D96" w:rsidRPr="00305D96" w:rsidTr="002210D8">
        <w:trPr>
          <w:trHeight w:val="4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305D96" w:rsidRPr="00305D96" w:rsidRDefault="00305D96" w:rsidP="00305D96">
            <w:pPr>
              <w:shd w:val="clear" w:color="auto" w:fill="327B60"/>
              <w:ind w:firstLine="527"/>
              <w:jc w:val="both"/>
              <w:rPr>
                <w:b/>
                <w:color w:val="FFFFFF"/>
              </w:rPr>
            </w:pPr>
            <w:r w:rsidRPr="00305D96">
              <w:rPr>
                <w:b/>
                <w:color w:val="FFFFFF"/>
              </w:rPr>
              <w:t>El. QUELLES SONT LES TECHNIQUES DE COUPE, D'ARRACHAGE, DE CUEILLETTE OU D'ENLÈVEMENT</w:t>
            </w:r>
          </w:p>
        </w:tc>
      </w:tr>
      <w:tr w:rsidR="00305D96" w:rsidRPr="00305D96" w:rsidTr="002210D8">
        <w:trPr>
          <w:trHeight w:val="4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305D96" w:rsidRPr="00305D96" w:rsidRDefault="00305D96" w:rsidP="002210D8">
            <w:pPr>
              <w:tabs>
                <w:tab w:val="right" w:leader="dot" w:pos="10065"/>
              </w:tabs>
              <w:ind w:firstLine="567"/>
            </w:pPr>
            <w:r>
              <w:rPr>
                <w:color w:val="000000"/>
              </w:rPr>
              <w:t>Préciser les techniques :</w:t>
            </w:r>
            <w:r w:rsidR="00A56D42">
              <w:rPr>
                <w:color w:val="000000"/>
              </w:rPr>
              <w:t xml:space="preserve"> </w:t>
            </w:r>
            <w:r w:rsidR="002814CC">
              <w:rPr>
                <w:color w:val="000000"/>
              </w:rPr>
              <w:t xml:space="preserve">Enlèvement et replantation </w:t>
            </w:r>
            <w:r w:rsidR="00A56D42">
              <w:rPr>
                <w:color w:val="000000"/>
              </w:rPr>
              <w:t>manuel</w:t>
            </w:r>
            <w:r w:rsidR="002814CC">
              <w:rPr>
                <w:color w:val="000000"/>
              </w:rPr>
              <w:t>s (pelle)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305D96" w:rsidRPr="00305D96" w:rsidRDefault="00305D96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  <w:r w:rsidRPr="00305D96">
              <w:rPr>
                <w:color w:val="000000"/>
              </w:rPr>
              <w:t xml:space="preserve"> </w:t>
            </w:r>
          </w:p>
        </w:tc>
      </w:tr>
    </w:tbl>
    <w:p w:rsidR="00305D96" w:rsidRPr="004204EB" w:rsidRDefault="00305D96" w:rsidP="00305D96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5D96" w:rsidRPr="004204EB" w:rsidTr="002210D8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305D96" w:rsidRPr="00305D96" w:rsidRDefault="00305D96" w:rsidP="00305D96">
            <w:pPr>
              <w:shd w:val="clear" w:color="auto" w:fill="327B60"/>
              <w:rPr>
                <w:b/>
                <w:color w:val="FFFFFF"/>
              </w:rPr>
            </w:pPr>
            <w:r w:rsidRPr="00305D96">
              <w:rPr>
                <w:b/>
                <w:color w:val="FFFFFF"/>
              </w:rPr>
              <w:t>F. QUELLE EST LA QUALIFICATION DES PERSONNES CHARG</w:t>
            </w:r>
            <w:r w:rsidR="00CB1134">
              <w:rPr>
                <w:b/>
                <w:color w:val="FFFFFF"/>
              </w:rPr>
              <w:t>É</w:t>
            </w:r>
            <w:r w:rsidRPr="00305D96">
              <w:rPr>
                <w:b/>
                <w:color w:val="FFFFFF"/>
              </w:rPr>
              <w:t>ES DE L'OPÉRATION</w:t>
            </w:r>
          </w:p>
        </w:tc>
      </w:tr>
      <w:tr w:rsidR="00085433" w:rsidRPr="00085433" w:rsidTr="00085433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Formation initiale en biologie végétale</w:t>
            </w:r>
            <w:r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281620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88">
                  <w:rPr>
                    <w:rFonts w:ascii="MS Gothic" w:eastAsia="MS Gothic" w:hAnsi="MS Gothic" w:hint="eastAsia"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 w:rsidR="00121B88">
              <w:rPr>
                <w:color w:val="000000"/>
              </w:rPr>
              <w:t> </w:t>
            </w:r>
            <w:r w:rsidR="00121B88" w:rsidRPr="00121B88">
              <w:rPr>
                <w:color w:val="000000"/>
              </w:rPr>
              <w:t>: Bac + 2 écologie et gestion des milieux naturels</w:t>
            </w:r>
            <w:r>
              <w:rPr>
                <w:color w:val="000000"/>
              </w:rPr>
              <w:tab/>
            </w:r>
          </w:p>
          <w:p w:rsidR="00085433" w:rsidRP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Formation continue en biologie végétale</w:t>
            </w:r>
            <w:r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-62771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085433" w:rsidRP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Autre formation</w:t>
            </w:r>
            <w:r>
              <w:rPr>
                <w:color w:val="000000"/>
              </w:rPr>
              <w:tab/>
            </w:r>
            <w:sdt>
              <w:sdtPr>
                <w:rPr>
                  <w:color w:val="000000"/>
                </w:rPr>
                <w:id w:val="-597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4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085433" w:rsidRP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</w:tbl>
    <w:p w:rsidR="00D53FE0" w:rsidRPr="004204EB" w:rsidRDefault="00D53FE0" w:rsidP="00D53FE0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D53FE0" w:rsidRPr="004204EB" w:rsidTr="002210D8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D53FE0" w:rsidRPr="00D53FE0" w:rsidRDefault="00D53FE0" w:rsidP="00D53FE0">
            <w:pPr>
              <w:shd w:val="clear" w:color="auto" w:fill="327B60"/>
              <w:rPr>
                <w:b/>
                <w:color w:val="FFFFFF"/>
              </w:rPr>
            </w:pPr>
            <w:r w:rsidRPr="00D53FE0">
              <w:rPr>
                <w:b/>
                <w:color w:val="FFFFFF"/>
              </w:rPr>
              <w:t>G. QUELS SONT LES LIEUX DE L'OPÉRATION</w:t>
            </w:r>
            <w:r w:rsidR="00CB1134">
              <w:rPr>
                <w:b/>
                <w:color w:val="FFFFFF"/>
              </w:rPr>
              <w:t xml:space="preserve"> *</w:t>
            </w:r>
          </w:p>
        </w:tc>
      </w:tr>
      <w:tr w:rsidR="00085433" w:rsidTr="00085433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085433" w:rsidRPr="00D53FE0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Régions administratives :</w:t>
            </w:r>
            <w:r>
              <w:rPr>
                <w:color w:val="000000"/>
              </w:rPr>
              <w:tab/>
            </w:r>
            <w:r w:rsidR="002814CC">
              <w:rPr>
                <w:color w:val="000000"/>
              </w:rPr>
              <w:t>Limousin</w:t>
            </w:r>
          </w:p>
          <w:p w:rsidR="00085433" w:rsidRPr="00D53FE0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Départements :</w:t>
            </w:r>
            <w:r>
              <w:rPr>
                <w:color w:val="000000"/>
              </w:rPr>
              <w:tab/>
            </w:r>
            <w:r w:rsidR="002814CC">
              <w:rPr>
                <w:color w:val="000000"/>
              </w:rPr>
              <w:t>Haute-Vienne</w:t>
            </w:r>
          </w:p>
          <w:p w:rsidR="00085433" w:rsidRPr="00D53FE0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Cantons :</w:t>
            </w:r>
            <w:r>
              <w:rPr>
                <w:color w:val="000000"/>
              </w:rPr>
              <w:tab/>
            </w:r>
            <w:r w:rsidR="002814CC">
              <w:rPr>
                <w:color w:val="000000"/>
              </w:rPr>
              <w:t>Ambazac</w:t>
            </w:r>
          </w:p>
          <w:p w:rsidR="00085433" w:rsidRPr="00085433" w:rsidRDefault="00085433" w:rsidP="00085433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Communes :</w:t>
            </w:r>
            <w:r>
              <w:rPr>
                <w:color w:val="000000"/>
              </w:rPr>
              <w:tab/>
            </w:r>
            <w:r w:rsidR="002814CC">
              <w:rPr>
                <w:color w:val="000000"/>
              </w:rPr>
              <w:t>Saint-Sylvestre</w:t>
            </w:r>
          </w:p>
        </w:tc>
      </w:tr>
    </w:tbl>
    <w:p w:rsidR="00D53FE0" w:rsidRPr="004204EB" w:rsidRDefault="00D53FE0" w:rsidP="00D53FE0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D53FE0" w:rsidRPr="004204EB" w:rsidTr="002210D8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7B60"/>
          </w:tcPr>
          <w:p w:rsidR="00D53FE0" w:rsidRPr="00D53FE0" w:rsidRDefault="00D53FE0" w:rsidP="002210D8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H. </w:t>
            </w:r>
            <w:r w:rsidRPr="00D53FE0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N ACCOMPAGNEMENT DE L'OP</w:t>
            </w:r>
            <w:r w:rsidR="00CB1134">
              <w:rPr>
                <w:b/>
                <w:color w:val="FFFFFF"/>
              </w:rPr>
              <w:t>É</w:t>
            </w:r>
            <w:r>
              <w:rPr>
                <w:b/>
                <w:color w:val="FFFFFF"/>
              </w:rPr>
              <w:t>RATION,</w:t>
            </w:r>
            <w:r w:rsidRPr="00D53FE0">
              <w:rPr>
                <w:b/>
                <w:color w:val="FFFFFF"/>
              </w:rPr>
              <w:t xml:space="preserve"> QUELLES SONT LES MESURES PR</w:t>
            </w:r>
            <w:r w:rsidR="00CB1134">
              <w:rPr>
                <w:b/>
                <w:color w:val="FFFFFF"/>
              </w:rPr>
              <w:t>É</w:t>
            </w:r>
            <w:r w:rsidRPr="00D53FE0">
              <w:rPr>
                <w:b/>
                <w:color w:val="FFFFFF"/>
              </w:rPr>
              <w:t>VUES POUR LE MAINTIEN DE L'ESPÈCE CONCERNÉE DANS UN ÉTAT DE CONSERVATION FAVORABLE *</w:t>
            </w:r>
          </w:p>
        </w:tc>
      </w:tr>
      <w:tr w:rsidR="00D53FE0" w:rsidTr="002210D8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D53FE0" w:rsidRDefault="00D53FE0" w:rsidP="00A56D42">
            <w:pPr>
              <w:tabs>
                <w:tab w:val="left" w:pos="4071"/>
                <w:tab w:val="left" w:pos="4780"/>
                <w:tab w:val="left" w:pos="9032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Réimplantation des spécimens enlevés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372508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CC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  <w:t>Mesures de protection réglementaires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892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40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D53FE0" w:rsidRDefault="00D53FE0" w:rsidP="00A56D42">
            <w:pPr>
              <w:tabs>
                <w:tab w:val="left" w:pos="4071"/>
                <w:tab w:val="left" w:pos="4780"/>
                <w:tab w:val="left" w:pos="9032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Renforcement des populations de l'espèce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26743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340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  <w:t>Mesures contractuelles de gestion de l'espace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679146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CC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</w:p>
          <w:p w:rsidR="009C6077" w:rsidRDefault="00D53FE0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Préciser éventuellement à l'aide de cartes ou de plans les mesures prises pour éviter tout impact défavorable sur la population de l'espèce concernée : </w:t>
            </w:r>
            <w:r w:rsidR="002814CC">
              <w:rPr>
                <w:color w:val="000000"/>
              </w:rPr>
              <w:t>Rebouchage de drains</w:t>
            </w:r>
            <w:r w:rsidR="00687457">
              <w:rPr>
                <w:color w:val="000000"/>
              </w:rPr>
              <w:t xml:space="preserve">, réouverture limitée de ripisylve par coupe de résineux, plan de gestion des terrains propriétés d’AREVA où plusieurs stations de </w:t>
            </w:r>
            <w:proofErr w:type="spellStart"/>
            <w:r w:rsidR="00687457">
              <w:rPr>
                <w:color w:val="000000"/>
              </w:rPr>
              <w:t>Sibthorpie</w:t>
            </w:r>
            <w:proofErr w:type="spellEnd"/>
            <w:r w:rsidR="00687457">
              <w:rPr>
                <w:color w:val="000000"/>
              </w:rPr>
              <w:t xml:space="preserve"> ont été relevées (Mesures détaillées et localisées dans le dossier joint)</w:t>
            </w:r>
          </w:p>
          <w:p w:rsidR="009C6077" w:rsidRDefault="00D53FE0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9C6077" w:rsidRDefault="00D53FE0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  <w:tr w:rsidR="002814CC" w:rsidTr="002210D8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814CC" w:rsidRDefault="002814CC" w:rsidP="00A56D42">
            <w:pPr>
              <w:tabs>
                <w:tab w:val="left" w:pos="4071"/>
                <w:tab w:val="left" w:pos="4780"/>
                <w:tab w:val="left" w:pos="9032"/>
              </w:tabs>
              <w:ind w:firstLine="567"/>
              <w:rPr>
                <w:color w:val="000000"/>
              </w:rPr>
            </w:pPr>
          </w:p>
        </w:tc>
      </w:tr>
    </w:tbl>
    <w:p w:rsidR="00D53FE0" w:rsidRPr="004204EB" w:rsidRDefault="00D53FE0" w:rsidP="00D53FE0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210D8" w:rsidRPr="004204EB" w:rsidTr="002210D8">
        <w:trPr>
          <w:trHeight w:val="231"/>
        </w:trPr>
        <w:tc>
          <w:tcPr>
            <w:tcW w:w="10348" w:type="dxa"/>
            <w:tcBorders>
              <w:bottom w:val="single" w:sz="6" w:space="0" w:color="auto"/>
            </w:tcBorders>
            <w:shd w:val="clear" w:color="auto" w:fill="327B60"/>
          </w:tcPr>
          <w:p w:rsidR="00D53FE0" w:rsidRPr="00D53FE0" w:rsidRDefault="00D53FE0" w:rsidP="002210D8">
            <w:pPr>
              <w:jc w:val="both"/>
              <w:rPr>
                <w:b/>
                <w:color w:val="FFFFFF"/>
              </w:rPr>
            </w:pPr>
            <w:r w:rsidRPr="002210D8">
              <w:rPr>
                <w:b/>
                <w:color w:val="FFFFFF"/>
              </w:rPr>
              <w:t xml:space="preserve">I. COMMENT SERA </w:t>
            </w:r>
            <w:r w:rsidR="00CB1134">
              <w:rPr>
                <w:b/>
                <w:color w:val="FFFFFF"/>
              </w:rPr>
              <w:t>É</w:t>
            </w:r>
            <w:r w:rsidRPr="002210D8">
              <w:rPr>
                <w:b/>
                <w:color w:val="FFFFFF"/>
              </w:rPr>
              <w:t>TABLI LE COMPTE</w:t>
            </w:r>
            <w:r w:rsidRPr="00D53FE0">
              <w:rPr>
                <w:b/>
                <w:color w:val="FFFFFF"/>
              </w:rPr>
              <w:t xml:space="preserve"> RENDU DE L'OPÉRATION</w:t>
            </w:r>
          </w:p>
        </w:tc>
      </w:tr>
      <w:tr w:rsidR="00D53FE0" w:rsidTr="002210D8">
        <w:trPr>
          <w:trHeight w:val="381"/>
        </w:trPr>
        <w:tc>
          <w:tcPr>
            <w:tcW w:w="10348" w:type="dxa"/>
            <w:shd w:val="clear" w:color="auto" w:fill="CCFFCC"/>
          </w:tcPr>
          <w:p w:rsidR="00D53FE0" w:rsidRDefault="00D53FE0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Bilan d'opérations antérieures (s'il y a lieu)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9C6077" w:rsidRDefault="00D53FE0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Modalités de compte rendu des opérations à réaliser : </w:t>
            </w:r>
            <w:r w:rsidR="00855258">
              <w:rPr>
                <w:color w:val="000000"/>
              </w:rPr>
              <w:t xml:space="preserve">  </w:t>
            </w:r>
            <w:r w:rsidR="009C6077">
              <w:rPr>
                <w:color w:val="000000"/>
              </w:rPr>
              <w:t>Évaluation de la réussite du déplacement et d</w:t>
            </w:r>
            <w:r w:rsidR="00687457">
              <w:rPr>
                <w:color w:val="000000"/>
              </w:rPr>
              <w:t>u développement des stations existantes</w:t>
            </w:r>
            <w:r w:rsidR="005E4C09">
              <w:rPr>
                <w:color w:val="000000"/>
              </w:rPr>
              <w:t xml:space="preserve"> 1 an, 3 ans, 5 ans</w:t>
            </w:r>
            <w:bookmarkStart w:id="0" w:name="_GoBack"/>
            <w:bookmarkEnd w:id="0"/>
            <w:r w:rsidR="005E4C09">
              <w:rPr>
                <w:color w:val="000000"/>
              </w:rPr>
              <w:t xml:space="preserve">, 10 ans et 20 ans (si nécessaire) </w:t>
            </w:r>
            <w:r w:rsidR="009C6077">
              <w:rPr>
                <w:color w:val="000000"/>
              </w:rPr>
              <w:t>après la fin des travaux</w:t>
            </w:r>
            <w:r>
              <w:rPr>
                <w:color w:val="000000"/>
              </w:rPr>
              <w:tab/>
            </w:r>
          </w:p>
          <w:p w:rsidR="00121B88" w:rsidRDefault="00121B88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Rapports communiqués à la DREAL Limousin et la DDT Haute-Vienne </w:t>
            </w:r>
          </w:p>
          <w:p w:rsidR="009C6077" w:rsidRDefault="009C6077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(Suivi détaillé dans le dossier joint)</w:t>
            </w:r>
            <w:r w:rsidR="00D53FE0">
              <w:rPr>
                <w:color w:val="000000"/>
              </w:rPr>
              <w:tab/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  <w:tr w:rsidR="00EF2597" w:rsidTr="002210D8">
        <w:trPr>
          <w:trHeight w:val="381"/>
        </w:trPr>
        <w:tc>
          <w:tcPr>
            <w:tcW w:w="10348" w:type="dxa"/>
            <w:shd w:val="clear" w:color="auto" w:fill="CCFFCC"/>
          </w:tcPr>
          <w:p w:rsidR="00EF2597" w:rsidRDefault="00EF2597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</w:p>
        </w:tc>
      </w:tr>
    </w:tbl>
    <w:p w:rsidR="003D30DD" w:rsidRDefault="003D30DD">
      <w:pPr>
        <w:shd w:val="clear" w:color="auto" w:fill="FFFFFF"/>
        <w:rPr>
          <w:color w:val="000000"/>
          <w:sz w:val="18"/>
          <w:szCs w:val="18"/>
        </w:rPr>
      </w:pPr>
      <w:r w:rsidRPr="00D53FE0">
        <w:rPr>
          <w:color w:val="000000"/>
          <w:sz w:val="18"/>
          <w:szCs w:val="18"/>
        </w:rPr>
        <w:t>* cocher les cases correspondantes</w:t>
      </w:r>
    </w:p>
    <w:p w:rsidR="002210D8" w:rsidRPr="002210D8" w:rsidRDefault="002210D8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D53FE0" w:rsidTr="002210D8">
        <w:trPr>
          <w:trHeight w:val="381"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D53FE0" w:rsidRDefault="00D53FE0" w:rsidP="002210D8">
            <w:pPr>
              <w:rPr>
                <w:sz w:val="24"/>
                <w:szCs w:val="24"/>
              </w:rPr>
            </w:pPr>
            <w:r w:rsidRPr="00D53FE0">
              <w:rPr>
                <w:color w:val="000000"/>
                <w:sz w:val="18"/>
                <w:szCs w:val="18"/>
              </w:rPr>
              <w:t>la loi n° 78-17 du 6 janvier 1978 relative à l'informatique, aux fichiers et aux libertés s'applique aux données nominatives portées dans ce formulaire. Elle garantit un droit d'accès et de rectification pour ces données auprès des services préfectoraux</w:t>
            </w:r>
            <w:r w:rsidRPr="00D53FE0">
              <w:rPr>
                <w:color w:val="000000"/>
              </w:rPr>
              <w:t>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D53FE0" w:rsidRDefault="00D53FE0" w:rsidP="002210D8">
            <w:pPr>
              <w:tabs>
                <w:tab w:val="left" w:leader="dot" w:pos="49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Fait à</w:t>
            </w:r>
            <w:r>
              <w:rPr>
                <w:color w:val="000000"/>
              </w:rPr>
              <w:tab/>
            </w:r>
          </w:p>
          <w:p w:rsidR="00D53FE0" w:rsidRDefault="00D53FE0" w:rsidP="002210D8">
            <w:pPr>
              <w:tabs>
                <w:tab w:val="left" w:leader="dot" w:pos="4909"/>
              </w:tabs>
              <w:rPr>
                <w:color w:val="000000"/>
              </w:rPr>
            </w:pPr>
            <w:r>
              <w:rPr>
                <w:color w:val="000000"/>
              </w:rPr>
              <w:t>le</w:t>
            </w:r>
            <w:r>
              <w:rPr>
                <w:color w:val="000000"/>
              </w:rPr>
              <w:tab/>
            </w:r>
          </w:p>
          <w:p w:rsidR="00D53FE0" w:rsidRDefault="00D53FE0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Votre signature</w:t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3D30DD" w:rsidRPr="00095836" w:rsidRDefault="003D30DD" w:rsidP="00095836">
      <w:pPr>
        <w:shd w:val="clear" w:color="auto" w:fill="FFFFFF"/>
        <w:rPr>
          <w:sz w:val="12"/>
          <w:szCs w:val="12"/>
        </w:rPr>
      </w:pPr>
    </w:p>
    <w:sectPr w:rsidR="003D30DD" w:rsidRPr="00095836" w:rsidSect="004204EB">
      <w:type w:val="continuous"/>
      <w:pgSz w:w="11929" w:h="16834"/>
      <w:pgMar w:top="567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2"/>
    <w:rsid w:val="00013340"/>
    <w:rsid w:val="00085433"/>
    <w:rsid w:val="00094D0B"/>
    <w:rsid w:val="00095836"/>
    <w:rsid w:val="0011194A"/>
    <w:rsid w:val="00117F66"/>
    <w:rsid w:val="00121B88"/>
    <w:rsid w:val="002210D8"/>
    <w:rsid w:val="002814CC"/>
    <w:rsid w:val="00305D96"/>
    <w:rsid w:val="003A460A"/>
    <w:rsid w:val="003D30DD"/>
    <w:rsid w:val="004204EB"/>
    <w:rsid w:val="004E68FF"/>
    <w:rsid w:val="00512222"/>
    <w:rsid w:val="005E4C09"/>
    <w:rsid w:val="00687457"/>
    <w:rsid w:val="006D298A"/>
    <w:rsid w:val="0085273E"/>
    <w:rsid w:val="00855258"/>
    <w:rsid w:val="008B5352"/>
    <w:rsid w:val="009678EE"/>
    <w:rsid w:val="00971EC2"/>
    <w:rsid w:val="009C6077"/>
    <w:rsid w:val="00A56D42"/>
    <w:rsid w:val="00A94773"/>
    <w:rsid w:val="00B05AA5"/>
    <w:rsid w:val="00B95649"/>
    <w:rsid w:val="00BC1D2F"/>
    <w:rsid w:val="00C536F8"/>
    <w:rsid w:val="00CB1134"/>
    <w:rsid w:val="00D53FE0"/>
    <w:rsid w:val="00DA6321"/>
    <w:rsid w:val="00E214E1"/>
    <w:rsid w:val="00EB19C7"/>
    <w:rsid w:val="00E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9C6077"/>
  </w:style>
  <w:style w:type="character" w:styleId="Accentuation">
    <w:name w:val="Emphasis"/>
    <w:uiPriority w:val="20"/>
    <w:qFormat/>
    <w:rsid w:val="009C6077"/>
    <w:rPr>
      <w:i/>
      <w:iCs/>
    </w:rPr>
  </w:style>
  <w:style w:type="paragraph" w:styleId="Textedebulles">
    <w:name w:val="Balloon Text"/>
    <w:basedOn w:val="Normal"/>
    <w:semiHidden/>
    <w:rsid w:val="0011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st">
    <w:name w:val="st"/>
    <w:rsid w:val="009C6077"/>
  </w:style>
  <w:style w:type="character" w:styleId="Accentuation">
    <w:name w:val="Emphasis"/>
    <w:uiPriority w:val="20"/>
    <w:qFormat/>
    <w:rsid w:val="009C6077"/>
    <w:rPr>
      <w:i/>
      <w:iCs/>
    </w:rPr>
  </w:style>
  <w:style w:type="paragraph" w:styleId="Textedebulles">
    <w:name w:val="Balloon Text"/>
    <w:basedOn w:val="Normal"/>
    <w:semiHidden/>
    <w:rsid w:val="0011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34D4-15CA-4236-B09A-A6DE8E9E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 Dubois</dc:creator>
  <cp:lastModifiedBy>Yvain</cp:lastModifiedBy>
  <cp:revision>6</cp:revision>
  <dcterms:created xsi:type="dcterms:W3CDTF">2015-02-24T09:43:00Z</dcterms:created>
  <dcterms:modified xsi:type="dcterms:W3CDTF">2016-05-23T21:09:00Z</dcterms:modified>
</cp:coreProperties>
</file>