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AE" w:rsidRDefault="00D43F56" w:rsidP="002737AE">
      <w:pPr>
        <w:shd w:val="clear" w:color="auto" w:fill="FFFFFF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7620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AE" w:rsidRDefault="002737AE" w:rsidP="002737AE">
      <w:pPr>
        <w:shd w:val="clear" w:color="auto" w:fill="FFFFFF"/>
        <w:outlineLvl w:val="0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N° 13 614*01</w:t>
      </w:r>
    </w:p>
    <w:p w:rsidR="002737AE" w:rsidRPr="00932124" w:rsidRDefault="002737AE" w:rsidP="002737AE">
      <w:pPr>
        <w:shd w:val="clear" w:color="auto" w:fill="FFFFFF"/>
        <w:jc w:val="center"/>
        <w:rPr>
          <w:b/>
          <w:bCs/>
          <w:color w:val="3366FF"/>
        </w:rPr>
      </w:pPr>
      <w:r w:rsidRPr="00932124">
        <w:rPr>
          <w:b/>
          <w:bCs/>
          <w:color w:val="3366FF"/>
        </w:rPr>
        <w:t>DEMANDE DE DÉROGATION</w:t>
      </w:r>
    </w:p>
    <w:p w:rsidR="002737AE" w:rsidRPr="00932124" w:rsidRDefault="002737AE" w:rsidP="002737AE">
      <w:pPr>
        <w:shd w:val="clear" w:color="auto" w:fill="FFFFFF"/>
        <w:jc w:val="center"/>
        <w:rPr>
          <w:b/>
          <w:bCs/>
          <w:color w:val="3366FF"/>
        </w:rPr>
      </w:pPr>
      <w:r w:rsidRPr="00932124">
        <w:rPr>
          <w:b/>
          <w:bCs/>
          <w:color w:val="3366FF"/>
        </w:rPr>
        <w:t xml:space="preserve">POUR LA DESTRUCTION, L’ALTÉRATION, OU LA DÉGRADATION </w:t>
      </w:r>
    </w:p>
    <w:p w:rsidR="002737AE" w:rsidRDefault="002737AE" w:rsidP="002737AE">
      <w:pPr>
        <w:shd w:val="clear" w:color="auto" w:fill="FFFFFF"/>
        <w:jc w:val="center"/>
        <w:rPr>
          <w:color w:val="000000"/>
          <w:sz w:val="18"/>
          <w:szCs w:val="18"/>
        </w:rPr>
      </w:pPr>
      <w:r w:rsidRPr="00932124">
        <w:rPr>
          <w:b/>
          <w:bCs/>
          <w:color w:val="3366FF"/>
        </w:rPr>
        <w:t>DE SITES DE REPRODUCTION OU D’AIRES DE REPOS D’ANIMAUX D’ESPÈCES ANIMALES PROTÉGÉES</w:t>
      </w:r>
    </w:p>
    <w:p w:rsidR="002737AE" w:rsidRDefault="002737AE" w:rsidP="002737AE">
      <w:pPr>
        <w:shd w:val="clear" w:color="auto" w:fill="FFFFFF"/>
        <w:jc w:val="center"/>
        <w:rPr>
          <w:sz w:val="24"/>
          <w:szCs w:val="24"/>
        </w:rPr>
      </w:pPr>
    </w:p>
    <w:p w:rsidR="002737AE" w:rsidRDefault="002737AE" w:rsidP="002737AE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color w:val="000000"/>
          <w:sz w:val="16"/>
          <w:szCs w:val="16"/>
        </w:rPr>
        <w:t xml:space="preserve">Titre </w:t>
      </w:r>
      <w:r w:rsidRPr="00971EC2">
        <w:rPr>
          <w:color w:val="000000"/>
          <w:sz w:val="16"/>
          <w:szCs w:val="16"/>
        </w:rPr>
        <w:t xml:space="preserve">I </w:t>
      </w:r>
      <w:r>
        <w:rPr>
          <w:color w:val="000000"/>
          <w:sz w:val="16"/>
          <w:szCs w:val="16"/>
        </w:rPr>
        <w:t xml:space="preserve">du livre </w:t>
      </w:r>
      <w:r w:rsidRPr="00971EC2">
        <w:rPr>
          <w:color w:val="000000"/>
          <w:sz w:val="16"/>
          <w:szCs w:val="16"/>
        </w:rPr>
        <w:t xml:space="preserve">IV </w:t>
      </w:r>
      <w:r>
        <w:rPr>
          <w:color w:val="000000"/>
          <w:sz w:val="16"/>
          <w:szCs w:val="16"/>
        </w:rPr>
        <w:t>du code de l'environnement</w:t>
      </w:r>
    </w:p>
    <w:p w:rsidR="002737AE" w:rsidRDefault="002737AE" w:rsidP="002737AE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6"/>
          <w:szCs w:val="16"/>
        </w:rPr>
        <w:t>Arrêté du 19 février 2007 fixant les conditions de demande et d'instruction des dérogations</w:t>
      </w:r>
    </w:p>
    <w:p w:rsidR="002737AE" w:rsidRDefault="002737AE" w:rsidP="002737AE">
      <w:pPr>
        <w:shd w:val="clear" w:color="auto" w:fill="FFFFFF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définies</w:t>
      </w:r>
      <w:proofErr w:type="gramEnd"/>
      <w:r>
        <w:rPr>
          <w:color w:val="000000"/>
          <w:sz w:val="16"/>
          <w:szCs w:val="16"/>
        </w:rPr>
        <w:t xml:space="preserve"> au 4° de l'article L. 411-2 du code l'environnement portant sur des espèces de faune et de flore sauvages protégées</w:t>
      </w:r>
    </w:p>
    <w:p w:rsidR="002737AE" w:rsidRDefault="002737AE" w:rsidP="002737AE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Tr="002737AE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B95649" w:rsidRDefault="002737AE" w:rsidP="002737AE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>A. VOTRE IDENTITÉ</w:t>
            </w:r>
          </w:p>
        </w:tc>
      </w:tr>
      <w:tr w:rsidR="002737AE" w:rsidTr="002737AE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Pr="00305D96" w:rsidRDefault="002737AE" w:rsidP="002737AE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Nom et Prénom :</w:t>
            </w:r>
            <w:r>
              <w:rPr>
                <w:color w:val="000000"/>
              </w:rPr>
              <w:tab/>
            </w:r>
          </w:p>
          <w:p w:rsidR="002737AE" w:rsidRPr="00305D96" w:rsidRDefault="002737AE" w:rsidP="002737AE">
            <w:pPr>
              <w:tabs>
                <w:tab w:val="left" w:pos="386"/>
                <w:tab w:val="right" w:leader="dot" w:pos="10065"/>
              </w:tabs>
            </w:pPr>
            <w:r>
              <w:rPr>
                <w:color w:val="000000"/>
              </w:rPr>
              <w:t>ou</w:t>
            </w:r>
            <w:r>
              <w:rPr>
                <w:color w:val="000000"/>
              </w:rPr>
              <w:tab/>
              <w:t xml:space="preserve">Dénomination (pour les personnes morales) : </w:t>
            </w:r>
            <w:r w:rsidRPr="001F6BF2">
              <w:t>AREVA Mines</w:t>
            </w:r>
            <w:r>
              <w:rPr>
                <w:color w:val="000000"/>
              </w:rPr>
              <w:tab/>
            </w:r>
          </w:p>
          <w:p w:rsidR="002737AE" w:rsidRPr="00305D96" w:rsidRDefault="002737AE" w:rsidP="002737AE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Nom et Prénom du mandataire (le cas échéant) :</w:t>
            </w:r>
            <w:r>
              <w:rPr>
                <w:color w:val="000000"/>
              </w:rPr>
              <w:tab/>
            </w:r>
          </w:p>
          <w:p w:rsidR="002737AE" w:rsidRPr="00305D96" w:rsidRDefault="002737AE" w:rsidP="002737AE">
            <w:pPr>
              <w:tabs>
                <w:tab w:val="left" w:pos="1701"/>
                <w:tab w:val="left" w:leader="dot" w:pos="2977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Adresse :</w:t>
            </w:r>
            <w:r>
              <w:rPr>
                <w:rFonts w:ascii="Arial" w:cs="Arial"/>
                <w:color w:val="000000"/>
              </w:rPr>
              <w:t xml:space="preserve"> </w:t>
            </w:r>
            <w:r>
              <w:rPr>
                <w:rFonts w:ascii="Arial" w:cs="Arial"/>
                <w:color w:val="000000"/>
              </w:rPr>
              <w:tab/>
            </w:r>
            <w:r>
              <w:rPr>
                <w:color w:val="000000"/>
              </w:rPr>
              <w:t xml:space="preserve">N° :  </w:t>
            </w:r>
            <w:r>
              <w:rPr>
                <w:color w:val="000000"/>
              </w:rPr>
              <w:tab/>
              <w:t>Rue : Tour AREVA  _ 1, place Jean Millier</w:t>
            </w:r>
            <w:r>
              <w:rPr>
                <w:color w:val="000000"/>
              </w:rPr>
              <w:tab/>
            </w:r>
          </w:p>
          <w:p w:rsidR="002737AE" w:rsidRPr="00305D96" w:rsidRDefault="002737AE" w:rsidP="002737AE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>Commune :   Courbevoie</w:t>
            </w:r>
            <w:r>
              <w:rPr>
                <w:color w:val="000000"/>
              </w:rPr>
              <w:tab/>
            </w:r>
          </w:p>
          <w:p w:rsidR="002737AE" w:rsidRPr="00305D96" w:rsidRDefault="002737AE" w:rsidP="002737AE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>Code postal : 92 400</w:t>
            </w:r>
            <w:r>
              <w:rPr>
                <w:color w:val="000000"/>
              </w:rPr>
              <w:tab/>
            </w:r>
          </w:p>
          <w:p w:rsidR="002737AE" w:rsidRPr="00305D96" w:rsidRDefault="002737AE" w:rsidP="002737AE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Nature des activités :</w:t>
            </w:r>
            <w:r w:rsidRPr="001F6BF2">
              <w:t xml:space="preserve"> Toutes activités minières incluant notamment l’exploration, l’extraction, la production, le développement, l’exploitation des mines, le traitement des minerais, la réhabilitation des sites miniers la commercialisation des minerais.</w:t>
            </w:r>
            <w:r>
              <w:rPr>
                <w:color w:val="000000"/>
              </w:rPr>
              <w:tab/>
            </w:r>
          </w:p>
          <w:p w:rsidR="002737AE" w:rsidRPr="004204EB" w:rsidRDefault="002737AE" w:rsidP="002737AE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 xml:space="preserve">Qualification : </w:t>
            </w:r>
            <w:r w:rsidRPr="001F6BF2">
              <w:t>Société par actions simplifiée à associé unique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2737AE" w:rsidRPr="004204EB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13"/>
        <w:gridCol w:w="4424"/>
      </w:tblGrid>
      <w:tr w:rsidR="002737AE" w:rsidRPr="00B15631" w:rsidTr="002737AE">
        <w:trPr>
          <w:trHeight w:val="231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B95649" w:rsidRDefault="002737AE" w:rsidP="002737AE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 xml:space="preserve">B. QUELS SONT LES SPÉCIMENS </w:t>
            </w:r>
            <w:r w:rsidRPr="00B15631">
              <w:rPr>
                <w:b/>
                <w:color w:val="FFFFFF"/>
              </w:rPr>
              <w:t>CONCERNES</w:t>
            </w:r>
            <w:r>
              <w:rPr>
                <w:b/>
                <w:color w:val="FFFFFF"/>
              </w:rPr>
              <w:t xml:space="preserve"> PAR L’OPÉRATION</w:t>
            </w:r>
          </w:p>
        </w:tc>
      </w:tr>
      <w:tr w:rsidR="002737AE" w:rsidTr="002737AE">
        <w:trPr>
          <w:trHeight w:val="3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scientifique</w:t>
            </w:r>
          </w:p>
          <w:p w:rsidR="002737AE" w:rsidRDefault="002737AE" w:rsidP="0027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commun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Quantité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Description (1)</w:t>
            </w: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6C61EB">
            <w:pPr>
              <w:tabs>
                <w:tab w:val="center" w:pos="1945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Bl</w:t>
            </w:r>
            <w:proofErr w:type="spellEnd"/>
            <w:r>
              <w:rPr>
                <w:rFonts w:ascii="Arial" w:cs="Arial"/>
                <w:color w:val="000000"/>
              </w:rPr>
              <w:tab/>
            </w:r>
            <w:r w:rsidR="006C61EB" w:rsidRPr="002D6310">
              <w:rPr>
                <w:rFonts w:ascii="Arial" w:cs="Arial"/>
                <w:i/>
                <w:color w:val="000000"/>
              </w:rPr>
              <w:t>Arvicola sapidus</w:t>
            </w:r>
            <w:r w:rsidR="006C61EB">
              <w:rPr>
                <w:rFonts w:ascii="Arial" w:cs="Arial"/>
                <w:color w:val="000000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365246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D23606" w:rsidRDefault="00365246" w:rsidP="00365246">
            <w:r>
              <w:t>V</w:t>
            </w:r>
            <w:r w:rsidRPr="00D23606">
              <w:t>oir dossier joint</w:t>
            </w: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2D6310" w:rsidRDefault="00365246" w:rsidP="006C61EB">
            <w:pPr>
              <w:tabs>
                <w:tab w:val="center" w:pos="1945"/>
              </w:tabs>
              <w:rPr>
                <w:i/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  <w:r w:rsidR="006C61EB">
              <w:rPr>
                <w:rFonts w:ascii="Arial" w:cs="Arial"/>
                <w:color w:val="000000"/>
              </w:rPr>
              <w:t>Campagnol amphibie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D23606" w:rsidRDefault="00365246" w:rsidP="002737AE"/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6C61EB">
            <w:pPr>
              <w:tabs>
                <w:tab w:val="center" w:pos="1945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B2</w:t>
            </w:r>
            <w:r>
              <w:rPr>
                <w:rFonts w:ascii="Arial" w:cs="Arial"/>
                <w:color w:val="000000"/>
              </w:rPr>
              <w:tab/>
            </w:r>
            <w:r w:rsidR="006C61EB" w:rsidRPr="002D6310">
              <w:rPr>
                <w:rFonts w:ascii="Arial" w:cs="Arial"/>
                <w:i/>
                <w:color w:val="000000"/>
              </w:rPr>
              <w:t xml:space="preserve">Neomys fodiens </w:t>
            </w:r>
            <w:r w:rsidR="006C61EB" w:rsidRPr="002D6310">
              <w:rPr>
                <w:rFonts w:ascii="Arial" w:cs="Arial"/>
                <w:color w:val="000000"/>
              </w:rPr>
              <w:t>et</w:t>
            </w:r>
            <w:r w:rsidR="006C61EB" w:rsidRPr="002D6310">
              <w:rPr>
                <w:rFonts w:ascii="Arial" w:cs="Arial"/>
                <w:i/>
                <w:color w:val="000000"/>
              </w:rPr>
              <w:t xml:space="preserve"> N. anomalus</w:t>
            </w:r>
            <w:r w:rsidR="006C61EB">
              <w:rPr>
                <w:rFonts w:ascii="Arial" w:cs="Arial"/>
                <w:color w:val="000000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365246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D23606" w:rsidRDefault="00365246" w:rsidP="002737AE">
            <w:r w:rsidRPr="00D23606">
              <w:t>Voir dossier joint</w:t>
            </w: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2D6310" w:rsidRDefault="00365246" w:rsidP="006C61EB">
            <w:pPr>
              <w:tabs>
                <w:tab w:val="center" w:pos="1945"/>
              </w:tabs>
              <w:rPr>
                <w:i/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  <w:proofErr w:type="spellStart"/>
            <w:r w:rsidR="006C61EB">
              <w:rPr>
                <w:rFonts w:ascii="Arial" w:cs="Arial"/>
                <w:color w:val="000000"/>
              </w:rPr>
              <w:t>Crossope</w:t>
            </w:r>
            <w:proofErr w:type="spellEnd"/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6C61EB">
            <w:pPr>
              <w:tabs>
                <w:tab w:val="center" w:pos="1945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B3</w:t>
            </w:r>
            <w:r>
              <w:rPr>
                <w:rFonts w:ascii="Arial" w:cs="Arial"/>
                <w:color w:val="000000"/>
              </w:rPr>
              <w:tab/>
            </w:r>
            <w:r w:rsidR="006C61EB" w:rsidRPr="002D6310">
              <w:rPr>
                <w:rFonts w:ascii="Arial" w:cs="Arial"/>
                <w:i/>
                <w:color w:val="000000"/>
              </w:rPr>
              <w:t>Erinaceus europaeus</w:t>
            </w:r>
            <w:r w:rsidR="006C61EB">
              <w:rPr>
                <w:rFonts w:ascii="Arial" w:cs="Arial"/>
                <w:color w:val="000000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687926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365246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2D6310" w:rsidRDefault="00365246" w:rsidP="006C61EB">
            <w:pPr>
              <w:tabs>
                <w:tab w:val="center" w:pos="1945"/>
              </w:tabs>
              <w:rPr>
                <w:i/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  <w:r w:rsidR="006C61EB">
              <w:rPr>
                <w:rFonts w:ascii="Arial" w:cs="Arial"/>
                <w:color w:val="000000"/>
              </w:rPr>
              <w:t>H</w:t>
            </w:r>
            <w:r w:rsidR="006C61EB">
              <w:rPr>
                <w:rFonts w:ascii="Arial" w:cs="Arial"/>
                <w:color w:val="000000"/>
              </w:rPr>
              <w:t>é</w:t>
            </w:r>
            <w:r w:rsidR="006C61EB">
              <w:rPr>
                <w:rFonts w:ascii="Arial" w:cs="Arial"/>
                <w:color w:val="000000"/>
              </w:rPr>
              <w:t>risson d</w:t>
            </w:r>
            <w:r w:rsidR="006C61EB">
              <w:rPr>
                <w:rFonts w:ascii="Arial" w:cs="Arial"/>
                <w:color w:val="000000"/>
              </w:rPr>
              <w:t>’</w:t>
            </w:r>
            <w:r w:rsidR="006C61EB">
              <w:rPr>
                <w:rFonts w:ascii="Arial" w:cs="Arial"/>
                <w:color w:val="000000"/>
              </w:rPr>
              <w:t>Europe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6C61EB">
            <w:pPr>
              <w:tabs>
                <w:tab w:val="center" w:pos="1945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B4</w:t>
            </w:r>
            <w:r>
              <w:rPr>
                <w:rFonts w:ascii="Arial" w:cs="Arial"/>
                <w:color w:val="000000"/>
              </w:rPr>
              <w:tab/>
            </w:r>
            <w:r w:rsidR="006C61EB" w:rsidRPr="002D6310">
              <w:rPr>
                <w:rFonts w:ascii="Arial" w:cs="Arial"/>
                <w:i/>
                <w:color w:val="000000"/>
              </w:rPr>
              <w:t>Sciurus vulgaris</w:t>
            </w:r>
            <w:r w:rsidR="006C61EB" w:rsidRPr="002D63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365246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2D6310" w:rsidRDefault="00365246" w:rsidP="006C61EB">
            <w:pPr>
              <w:tabs>
                <w:tab w:val="center" w:pos="1945"/>
              </w:tabs>
              <w:rPr>
                <w:i/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  <w:r w:rsidR="006C61EB" w:rsidRPr="002D6310">
              <w:rPr>
                <w:rFonts w:ascii="Arial" w:hAnsi="Arial" w:cs="Arial"/>
                <w:color w:val="000000"/>
              </w:rPr>
              <w:t>É</w:t>
            </w:r>
            <w:r w:rsidR="006C61EB" w:rsidRPr="002D6310">
              <w:rPr>
                <w:rFonts w:ascii="Arial" w:cs="Arial"/>
                <w:color w:val="000000"/>
              </w:rPr>
              <w:t>cureuil</w:t>
            </w:r>
            <w:r w:rsidR="006C61EB">
              <w:rPr>
                <w:rFonts w:ascii="Arial" w:cs="Arial"/>
                <w:color w:val="000000"/>
              </w:rPr>
              <w:t xml:space="preserve"> roux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163088" w:rsidRDefault="00365246" w:rsidP="002737AE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B5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="006C61EB" w:rsidRPr="00163088">
              <w:rPr>
                <w:rFonts w:ascii="Arial" w:hAnsi="Arial" w:cs="Arial"/>
                <w:i/>
                <w:iCs/>
              </w:rPr>
              <w:t>Myotis daubentonii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365246" w:rsidTr="002737AE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Pr="00163088" w:rsidRDefault="00365246" w:rsidP="002737AE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="006C61EB" w:rsidRPr="00163088">
              <w:rPr>
                <w:rFonts w:ascii="Arial" w:hAnsi="Arial" w:cs="Arial"/>
              </w:rPr>
              <w:t>Murin de Daubenton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65246" w:rsidRDefault="00365246" w:rsidP="002737AE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163088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6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Myotis mystacinus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  <w:i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Murin à moustaches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163088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7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Myotis nattereri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Murin de Natterer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8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 xml:space="preserve">Myotis </w:t>
            </w:r>
            <w:proofErr w:type="spellStart"/>
            <w:r w:rsidRPr="00163088">
              <w:rPr>
                <w:rFonts w:ascii="Arial" w:hAnsi="Arial" w:cs="Arial"/>
                <w:i/>
                <w:iCs/>
              </w:rPr>
              <w:t>myotis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  <w:i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Grand Murin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163088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9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Myotis blythii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Petit Murin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163088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B10</w:t>
            </w:r>
            <w:r w:rsidR="006C61EB" w:rsidRPr="00163088">
              <w:rPr>
                <w:rFonts w:ascii="Arial" w:hAnsi="Arial" w:cs="Arial"/>
                <w:color w:val="000000"/>
              </w:rPr>
              <w:tab/>
            </w:r>
            <w:r w:rsidR="006C61EB" w:rsidRPr="00163088">
              <w:rPr>
                <w:rFonts w:ascii="Arial" w:hAnsi="Arial" w:cs="Arial"/>
                <w:i/>
                <w:iCs/>
              </w:rPr>
              <w:t>Nyctalus noctula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  <w:i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Noctule commune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11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Eptesicus serotinus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Sérotine commune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12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 xml:space="preserve">Pipistrellus </w:t>
            </w:r>
            <w:proofErr w:type="spellStart"/>
            <w:r w:rsidRPr="00163088">
              <w:rPr>
                <w:rFonts w:ascii="Arial" w:hAnsi="Arial" w:cs="Arial"/>
                <w:i/>
                <w:iCs/>
              </w:rPr>
              <w:t>pipistrellus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Pipistrelle commune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13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Pipistrellus kuhlii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  <w:i/>
              </w:rPr>
            </w:pPr>
            <w:r w:rsidRPr="00163088">
              <w:rPr>
                <w:rFonts w:ascii="Arial" w:hAnsi="Arial" w:cs="Arial"/>
                <w:color w:val="000000"/>
              </w:rPr>
              <w:lastRenderedPageBreak/>
              <w:tab/>
            </w:r>
            <w:r w:rsidRPr="00163088">
              <w:rPr>
                <w:rFonts w:ascii="Arial" w:hAnsi="Arial" w:cs="Arial"/>
              </w:rPr>
              <w:t>Pipistrelle de Kuhl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14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Plecotus sp.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Oreillard sp.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  <w:tab w:val="left" w:pos="3030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>B</w:t>
            </w:r>
            <w:r w:rsidR="00163088" w:rsidRPr="00163088">
              <w:rPr>
                <w:rFonts w:ascii="Arial" w:hAnsi="Arial" w:cs="Arial"/>
                <w:color w:val="000000"/>
              </w:rPr>
              <w:t>15</w:t>
            </w: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  <w:i/>
                <w:iCs/>
              </w:rPr>
              <w:t>Barbastella barbastellus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  <w:r w:rsidRPr="00D23606">
              <w:t>Voir dossier joint</w:t>
            </w:r>
          </w:p>
        </w:tc>
      </w:tr>
      <w:tr w:rsidR="006C61EB" w:rsidTr="008659B5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Pr="00163088" w:rsidRDefault="006C61EB" w:rsidP="008659B5">
            <w:pPr>
              <w:tabs>
                <w:tab w:val="center" w:pos="1945"/>
              </w:tabs>
              <w:rPr>
                <w:rFonts w:ascii="Arial" w:hAnsi="Arial" w:cs="Arial"/>
              </w:rPr>
            </w:pPr>
            <w:r w:rsidRPr="00163088">
              <w:rPr>
                <w:rFonts w:ascii="Arial" w:hAnsi="Arial" w:cs="Arial"/>
                <w:color w:val="000000"/>
              </w:rPr>
              <w:tab/>
            </w:r>
            <w:r w:rsidRPr="00163088">
              <w:rPr>
                <w:rFonts w:ascii="Arial" w:hAnsi="Arial" w:cs="Arial"/>
              </w:rPr>
              <w:t>Barbastelle d'Europe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C61EB" w:rsidRDefault="006C61EB" w:rsidP="008659B5">
            <w:pPr>
              <w:rPr>
                <w:sz w:val="24"/>
                <w:szCs w:val="24"/>
              </w:rPr>
            </w:pPr>
          </w:p>
        </w:tc>
      </w:tr>
    </w:tbl>
    <w:p w:rsidR="002737AE" w:rsidRDefault="006C61EB" w:rsidP="002737AE">
      <w:pPr>
        <w:shd w:val="clear" w:color="auto" w:fill="FFFFFF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r w:rsidR="002737AE">
        <w:rPr>
          <w:color w:val="000000"/>
          <w:sz w:val="18"/>
          <w:szCs w:val="18"/>
        </w:rPr>
        <w:t xml:space="preserve">(1) nature des spécimens, sexe, signe </w:t>
      </w:r>
      <w:proofErr w:type="spellStart"/>
      <w:r w:rsidR="002737AE">
        <w:rPr>
          <w:color w:val="000000"/>
          <w:sz w:val="18"/>
          <w:szCs w:val="18"/>
        </w:rPr>
        <w:t>sparticuliers</w:t>
      </w:r>
      <w:proofErr w:type="spellEnd"/>
    </w:p>
    <w:p w:rsidR="002737AE" w:rsidRPr="004204EB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975"/>
        <w:gridCol w:w="3967"/>
        <w:gridCol w:w="1393"/>
      </w:tblGrid>
      <w:tr w:rsidR="002737AE" w:rsidRPr="004204EB" w:rsidTr="002737AE">
        <w:trPr>
          <w:trHeight w:val="26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4204EB" w:rsidRDefault="002737AE" w:rsidP="002737AE">
            <w:pPr>
              <w:rPr>
                <w:b/>
                <w:color w:val="FFFFFF"/>
              </w:rPr>
            </w:pPr>
            <w:r w:rsidRPr="004204EB">
              <w:rPr>
                <w:b/>
                <w:color w:val="FFFFFF"/>
              </w:rPr>
              <w:t>C.  QUELLE EST LA FINALIT</w:t>
            </w:r>
            <w:r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 xml:space="preserve"> DE L'OP</w:t>
            </w:r>
            <w:r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>RATION *</w:t>
            </w:r>
          </w:p>
        </w:tc>
      </w:tr>
      <w:tr w:rsidR="002737AE" w:rsidTr="002737AE">
        <w:trPr>
          <w:trHeight w:val="24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color w:val="000000"/>
              </w:rPr>
            </w:pPr>
            <w:r>
              <w:rPr>
                <w:color w:val="000000"/>
              </w:rPr>
              <w:t>Protection de la Faune et de la Flore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3601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Pr="004E68FF" w:rsidRDefault="002F1772" w:rsidP="002737AE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forêts</w:t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53626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Pr="004E68FF" w:rsidRDefault="002F1772" w:rsidP="002737AE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Sauvetage de spécimens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67560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eaux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986204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17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Conservation des habitats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2076346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la propriété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95004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51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Étude écologique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52173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santé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55383976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D1498A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p>
            </w:sdtContent>
          </w:sdt>
        </w:tc>
      </w:tr>
      <w:tr w:rsidR="002737AE" w:rsidTr="002737AE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Étude scientifique autre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376925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sécurité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910513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l'élevage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059790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Motif d'intérêt public majeur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566540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pêcheries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508048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Détention en petites quantités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623039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cultures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510131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737AE" w:rsidRDefault="002737AE" w:rsidP="002737AE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Autres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251120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37AE" w:rsidRDefault="002F1772" w:rsidP="002737A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737AE" w:rsidTr="002737AE">
        <w:trPr>
          <w:trHeight w:val="232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Préciser l'action générale dans laquelle s'inscrit l'opération, l'objectif, les résultats attendus, la portée locale, régionale ou nationale : </w:t>
            </w:r>
            <w:r w:rsidR="00233BF6">
              <w:rPr>
                <w:color w:val="000000"/>
              </w:rPr>
              <w:t>Aménagement du vallon des Sagnes afin de traiter les eaux de ruiss</w:t>
            </w:r>
            <w:r w:rsidR="00BA44DC">
              <w:rPr>
                <w:color w:val="000000"/>
              </w:rPr>
              <w:t>el</w:t>
            </w:r>
            <w:r w:rsidR="00233BF6">
              <w:rPr>
                <w:color w:val="000000"/>
              </w:rPr>
              <w:t>lement lessivant des radionucléides vers l’étang de la Crouzille, réserve d’eau brut de la ville de Limoges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2737AE" w:rsidRPr="00B15631" w:rsidRDefault="002737AE" w:rsidP="002737AE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737AE" w:rsidRDefault="002737AE" w:rsidP="002737AE">
      <w:pPr>
        <w:shd w:val="clear" w:color="auto" w:fill="FFFFFF"/>
        <w:rPr>
          <w:sz w:val="12"/>
          <w:szCs w:val="12"/>
        </w:rPr>
      </w:pPr>
    </w:p>
    <w:p w:rsidR="002737AE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RPr="004204EB" w:rsidTr="002737AE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4204EB" w:rsidRDefault="002737AE" w:rsidP="002737AE">
            <w:pPr>
              <w:rPr>
                <w:b/>
                <w:color w:val="FFFFFF"/>
              </w:rPr>
            </w:pPr>
            <w:r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b/>
                <w:color w:val="FFFFFF"/>
              </w:rPr>
              <w:t>D. QUELLES SONT LA NATURE ET LES MODALITÉS DE DESTRUCTION, D’ALTÉRATION OU DE DÉGRADATION</w:t>
            </w:r>
          </w:p>
        </w:tc>
      </w:tr>
      <w:tr w:rsidR="00964C77" w:rsidTr="002737AE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964C77" w:rsidRDefault="00964C77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Destruction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874777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t xml:space="preserve"> ennoyage de 2,05 ha de tourbière (saulaie, boulaie, </w:t>
            </w:r>
            <w:proofErr w:type="spellStart"/>
            <w:r>
              <w:t>cariçaie</w:t>
            </w:r>
            <w:proofErr w:type="spellEnd"/>
            <w:r>
              <w:t>) pour la création d’un plan d’eau de traitement passif des eaux de ruissellement, défrichement de 2,56 ha de boisements pour la création d’une dérivation du ruisseau</w:t>
            </w: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Altération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2408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Dégradation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920244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rPr>
                <w:color w:val="000000"/>
              </w:rPr>
              <w:t xml:space="preserve"> modifications hydriques d’environ 3ha de saulaie, modification de l’occupation du sol de 4,6 ha de terrain de chasse de chauves-souris</w:t>
            </w: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Pr="00512222" w:rsidRDefault="00964C77" w:rsidP="007C2A49">
            <w:pPr>
              <w:rPr>
                <w:color w:val="000000"/>
                <w:sz w:val="16"/>
                <w:szCs w:val="16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737AE" w:rsidRPr="004204EB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RPr="004204EB" w:rsidTr="002737AE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305D96" w:rsidRDefault="002737AE" w:rsidP="002737A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  <w:r w:rsidRPr="00305D96">
              <w:rPr>
                <w:b/>
                <w:color w:val="FFFFFF"/>
              </w:rPr>
              <w:t>. QUELLE EST LA QUALIFICATION DES PERSONNES CHARGEES DE L'OPÉRATION</w:t>
            </w:r>
          </w:p>
        </w:tc>
      </w:tr>
      <w:tr w:rsidR="002737AE" w:rsidTr="002737AE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initiale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352539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1EB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 w:rsidR="006C61EB">
              <w:rPr>
                <w:color w:val="000000"/>
              </w:rPr>
              <w:t> : Bac + 2 écologie et gestion des milieux</w:t>
            </w:r>
            <w:r w:rsidR="00401712">
              <w:rPr>
                <w:color w:val="000000"/>
              </w:rPr>
              <w:t xml:space="preserve"> </w:t>
            </w:r>
            <w:r w:rsidR="006C61EB">
              <w:rPr>
                <w:color w:val="000000"/>
              </w:rPr>
              <w:t>naturels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continue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8982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2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Autre formation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902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2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2737AE" w:rsidRPr="008A635B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</w:tbl>
    <w:p w:rsidR="002737AE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RPr="004204EB" w:rsidTr="002737AE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4204EB" w:rsidRDefault="002737AE" w:rsidP="002737A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  <w:r w:rsidRPr="004204EB">
              <w:rPr>
                <w:b/>
                <w:color w:val="FFFFFF"/>
              </w:rPr>
              <w:t>. QUELLE EST LA PERIODE OU LA</w:t>
            </w:r>
            <w:r>
              <w:rPr>
                <w:b/>
                <w:color w:val="FFFFFF"/>
              </w:rPr>
              <w:t xml:space="preserve"> DATE DE L’</w:t>
            </w:r>
            <w:r w:rsidRPr="004204EB">
              <w:rPr>
                <w:b/>
                <w:color w:val="FFFFFF"/>
              </w:rPr>
              <w:t>OPERATION</w:t>
            </w:r>
          </w:p>
        </w:tc>
      </w:tr>
      <w:tr w:rsidR="002737AE" w:rsidTr="002737AE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Préciser la période : </w:t>
            </w:r>
            <w:r w:rsidR="00687926">
              <w:rPr>
                <w:color w:val="000000"/>
              </w:rPr>
              <w:t>Mise en eau durant l’automne-hiver 201</w:t>
            </w:r>
            <w:r w:rsidR="000B1A00">
              <w:rPr>
                <w:color w:val="000000"/>
              </w:rPr>
              <w:t>6</w:t>
            </w:r>
            <w:r w:rsidR="00687926">
              <w:rPr>
                <w:color w:val="000000"/>
              </w:rPr>
              <w:t>-201</w:t>
            </w:r>
            <w:r w:rsidR="000B1A00">
              <w:rPr>
                <w:color w:val="000000"/>
              </w:rPr>
              <w:t>7</w:t>
            </w:r>
            <w:r>
              <w:rPr>
                <w:color w:val="000000"/>
              </w:rPr>
              <w:tab/>
            </w:r>
          </w:p>
          <w:p w:rsidR="002737AE" w:rsidRPr="004204EB" w:rsidRDefault="002737AE" w:rsidP="002737AE">
            <w:pPr>
              <w:tabs>
                <w:tab w:val="right" w:leader="dot" w:pos="10065"/>
              </w:tabs>
              <w:ind w:firstLine="1236"/>
              <w:rPr>
                <w:color w:val="000000"/>
              </w:rPr>
            </w:pPr>
            <w:r>
              <w:rPr>
                <w:color w:val="000000"/>
              </w:rPr>
              <w:t>ou la date :</w:t>
            </w:r>
            <w:r>
              <w:rPr>
                <w:color w:val="000000"/>
              </w:rPr>
              <w:tab/>
            </w:r>
          </w:p>
        </w:tc>
      </w:tr>
    </w:tbl>
    <w:p w:rsidR="002737AE" w:rsidRPr="004204EB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RPr="004204EB" w:rsidTr="002737AE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D53FE0" w:rsidRDefault="002737AE" w:rsidP="002737AE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  <w:r w:rsidRPr="00D53FE0">
              <w:rPr>
                <w:b/>
                <w:color w:val="FFFFFF"/>
              </w:rPr>
              <w:t>. QUELS SONT LES LIEUX DE L'OPÉRATION</w:t>
            </w:r>
          </w:p>
        </w:tc>
      </w:tr>
      <w:tr w:rsidR="002737AE" w:rsidTr="002737AE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Pr="00D53FE0" w:rsidRDefault="002737AE" w:rsidP="00233BF6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Régions administratives :</w:t>
            </w:r>
            <w:r w:rsidR="00233BF6">
              <w:rPr>
                <w:color w:val="000000"/>
              </w:rPr>
              <w:t xml:space="preserve"> </w:t>
            </w:r>
            <w:r w:rsidR="00233BF6">
              <w:rPr>
                <w:color w:val="000000"/>
              </w:rPr>
              <w:tab/>
              <w:t>Limousin</w:t>
            </w:r>
            <w:r>
              <w:rPr>
                <w:color w:val="000000"/>
              </w:rPr>
              <w:tab/>
            </w:r>
          </w:p>
          <w:p w:rsidR="002737AE" w:rsidRPr="00D53FE0" w:rsidRDefault="002737AE" w:rsidP="00233BF6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Départements :</w:t>
            </w:r>
            <w:r>
              <w:rPr>
                <w:color w:val="000000"/>
              </w:rPr>
              <w:t xml:space="preserve"> </w:t>
            </w:r>
            <w:r w:rsidR="00233BF6">
              <w:rPr>
                <w:color w:val="000000"/>
              </w:rPr>
              <w:tab/>
              <w:t>Haute-Vienne</w:t>
            </w:r>
            <w:r>
              <w:rPr>
                <w:color w:val="000000"/>
              </w:rPr>
              <w:tab/>
            </w:r>
          </w:p>
          <w:p w:rsidR="002737AE" w:rsidRPr="00D53FE0" w:rsidRDefault="002737AE" w:rsidP="00233BF6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Cantons : </w:t>
            </w:r>
            <w:r w:rsidR="00233BF6">
              <w:rPr>
                <w:color w:val="000000"/>
              </w:rPr>
              <w:tab/>
              <w:t>Ambazac</w:t>
            </w:r>
            <w:r>
              <w:rPr>
                <w:color w:val="000000"/>
              </w:rPr>
              <w:tab/>
            </w:r>
          </w:p>
          <w:p w:rsidR="002737AE" w:rsidRPr="00D53FE0" w:rsidRDefault="002737AE" w:rsidP="00233BF6">
            <w:pPr>
              <w:tabs>
                <w:tab w:val="left" w:pos="3079"/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Communes : </w:t>
            </w:r>
            <w:r w:rsidR="00233BF6">
              <w:rPr>
                <w:color w:val="000000"/>
              </w:rPr>
              <w:tab/>
            </w:r>
            <w:r>
              <w:rPr>
                <w:color w:val="000000"/>
              </w:rPr>
              <w:t>Saint-</w:t>
            </w:r>
            <w:r w:rsidR="00233BF6">
              <w:rPr>
                <w:color w:val="000000"/>
              </w:rPr>
              <w:t>Sylvestre</w:t>
            </w:r>
            <w:r>
              <w:rPr>
                <w:color w:val="000000"/>
              </w:rPr>
              <w:tab/>
            </w:r>
          </w:p>
        </w:tc>
      </w:tr>
    </w:tbl>
    <w:p w:rsidR="002737AE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RPr="004204EB" w:rsidTr="002737AE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737AE" w:rsidRPr="00D53FE0" w:rsidRDefault="002737AE" w:rsidP="002737AE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H. </w:t>
            </w:r>
            <w:r w:rsidRPr="00D53FE0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N ACCOMPAGNEMENT DE L'OPERATION,</w:t>
            </w:r>
            <w:r w:rsidRPr="00D53FE0">
              <w:rPr>
                <w:b/>
                <w:color w:val="FFFFFF"/>
              </w:rPr>
              <w:t xml:space="preserve"> QUELLES SONT LES MESURES PREVUES POUR LE MAINTIEN DE L'ESPÈCE CONCERNÉE DANS UN ÉTAT DE CONSERVATION FAVORABLE *</w:t>
            </w:r>
          </w:p>
        </w:tc>
      </w:tr>
      <w:tr w:rsidR="002737AE" w:rsidTr="002737AE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737AE" w:rsidRDefault="002737AE" w:rsidP="002737AE">
            <w:pPr>
              <w:tabs>
                <w:tab w:val="left" w:pos="5630"/>
              </w:tabs>
              <w:ind w:firstLine="567"/>
              <w:rPr>
                <w:bCs/>
                <w:color w:val="000000"/>
              </w:rPr>
            </w:pPr>
            <w:r w:rsidRPr="008B2B22">
              <w:rPr>
                <w:color w:val="000000"/>
              </w:rPr>
              <w:t>Re</w:t>
            </w:r>
            <w:r>
              <w:rPr>
                <w:color w:val="000000"/>
              </w:rPr>
              <w:t>constitution de sites de reproduction ou d’aire de repos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954166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926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2737AE" w:rsidRDefault="002737AE" w:rsidP="002737AE">
            <w:pPr>
              <w:tabs>
                <w:tab w:val="left" w:pos="5630"/>
              </w:tabs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Mesures de protection réglementaires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5498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2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2737AE" w:rsidRPr="008B2B22" w:rsidRDefault="002737AE" w:rsidP="002737AE">
            <w:pPr>
              <w:tabs>
                <w:tab w:val="left" w:pos="5630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lastRenderedPageBreak/>
              <w:t>Mesures contractuelle</w:t>
            </w:r>
            <w:r>
              <w:rPr>
                <w:color w:val="000000"/>
              </w:rPr>
              <w:t>s</w:t>
            </w:r>
            <w:r w:rsidRPr="008B2B22">
              <w:rPr>
                <w:color w:val="000000"/>
              </w:rPr>
              <w:t xml:space="preserve"> de gestion de l’espace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777217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926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2737AE" w:rsidRDefault="002737AE" w:rsidP="002737AE">
            <w:pPr>
              <w:tabs>
                <w:tab w:val="left" w:pos="5630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Renforcement des populations de l’espèce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20190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72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2737AE" w:rsidRDefault="002737AE" w:rsidP="002737AE">
            <w:pPr>
              <w:tabs>
                <w:tab w:val="left" w:pos="5630"/>
                <w:tab w:val="left" w:pos="5914"/>
                <w:tab w:val="left" w:leader="dot" w:pos="1002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Autres mesures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381989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F0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> :</w:t>
            </w:r>
            <w:r w:rsidR="00C20538">
              <w:rPr>
                <w:color w:val="000000"/>
              </w:rPr>
              <w:t xml:space="preserve"> maturation de boisements</w:t>
            </w:r>
            <w:r>
              <w:rPr>
                <w:color w:val="000000"/>
              </w:rPr>
              <w:tab/>
            </w:r>
          </w:p>
          <w:p w:rsidR="002F1772" w:rsidRDefault="002737AE" w:rsidP="002F1772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Préciser éventuellement à l'aide de cartes ou de plans les mesures prises pour éviter tout impact défavorable sur la population de l'espèce concernée :   </w:t>
            </w:r>
            <w:r w:rsidR="00800E1E">
              <w:rPr>
                <w:color w:val="000000"/>
              </w:rPr>
              <w:t>D</w:t>
            </w:r>
            <w:r w:rsidR="00C20538">
              <w:rPr>
                <w:color w:val="000000"/>
              </w:rPr>
              <w:t>éfrichement, travaux et mise en eau en période de moindre impact pour ces espèces</w:t>
            </w:r>
            <w:r w:rsidR="002F1772">
              <w:rPr>
                <w:color w:val="000000"/>
              </w:rPr>
              <w:tab/>
            </w:r>
          </w:p>
          <w:p w:rsidR="00800E1E" w:rsidRDefault="00800E1E" w:rsidP="002F1772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Plan de gestion des 38 ha, propriétés d’AREVA sur le site du </w:t>
            </w:r>
            <w:proofErr w:type="spellStart"/>
            <w:r>
              <w:rPr>
                <w:color w:val="000000"/>
              </w:rPr>
              <w:t>Fanay</w:t>
            </w:r>
            <w:proofErr w:type="spellEnd"/>
            <w:r>
              <w:rPr>
                <w:color w:val="000000"/>
              </w:rPr>
              <w:t xml:space="preserve"> comprenant création de 3 mares, coupes de feuillus pour restaurer des habitats tourbeux (8 800 m²), maturation de boisements sur ~7,3 ha, aménagement de la dérivation du ruisseau</w:t>
            </w:r>
            <w:r>
              <w:rPr>
                <w:color w:val="000000"/>
              </w:rPr>
              <w:tab/>
            </w:r>
          </w:p>
          <w:p w:rsidR="002F1772" w:rsidRDefault="00800E1E" w:rsidP="002F1772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Gestion de la tourbière du </w:t>
            </w:r>
            <w:proofErr w:type="spellStart"/>
            <w:r>
              <w:rPr>
                <w:color w:val="000000"/>
              </w:rPr>
              <w:t>Gouillet</w:t>
            </w:r>
            <w:proofErr w:type="spellEnd"/>
            <w:r w:rsidR="002F1772">
              <w:rPr>
                <w:color w:val="000000"/>
              </w:rPr>
              <w:tab/>
            </w:r>
          </w:p>
          <w:p w:rsidR="002737AE" w:rsidRPr="00D53FE0" w:rsidRDefault="002737AE" w:rsidP="002737AE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737AE" w:rsidRPr="004204EB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37AE" w:rsidRPr="004204EB" w:rsidTr="002737AE">
        <w:trPr>
          <w:trHeight w:val="231"/>
        </w:trPr>
        <w:tc>
          <w:tcPr>
            <w:tcW w:w="10348" w:type="dxa"/>
            <w:tcBorders>
              <w:bottom w:val="single" w:sz="6" w:space="0" w:color="auto"/>
            </w:tcBorders>
            <w:shd w:val="clear" w:color="auto" w:fill="3366FF"/>
          </w:tcPr>
          <w:p w:rsidR="002737AE" w:rsidRPr="00D53FE0" w:rsidRDefault="002737AE" w:rsidP="002737AE">
            <w:pPr>
              <w:jc w:val="both"/>
              <w:rPr>
                <w:b/>
                <w:color w:val="FFFFFF"/>
              </w:rPr>
            </w:pPr>
            <w:r w:rsidRPr="002210D8">
              <w:rPr>
                <w:b/>
                <w:color w:val="FFFFFF"/>
              </w:rPr>
              <w:t>I. COMMENT SERA ETABLI LE COMPTE</w:t>
            </w:r>
            <w:r w:rsidRPr="00D53FE0">
              <w:rPr>
                <w:b/>
                <w:color w:val="FFFFFF"/>
              </w:rPr>
              <w:t xml:space="preserve"> RENDU DE L'OPÉRATION</w:t>
            </w:r>
          </w:p>
        </w:tc>
      </w:tr>
      <w:tr w:rsidR="002737AE" w:rsidTr="002737AE">
        <w:trPr>
          <w:trHeight w:val="381"/>
        </w:trPr>
        <w:tc>
          <w:tcPr>
            <w:tcW w:w="10348" w:type="dxa"/>
            <w:shd w:val="clear" w:color="auto" w:fill="CCFFFF"/>
          </w:tcPr>
          <w:p w:rsidR="002737AE" w:rsidRDefault="002737AE" w:rsidP="002737AE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Bilan d'opérations antérieures (s'il y a lieu) 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F1772" w:rsidRDefault="002737AE" w:rsidP="002F1772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Modalités de compte rendu des opérations à réaliser : </w:t>
            </w:r>
            <w:r w:rsidR="008C6205">
              <w:rPr>
                <w:color w:val="000000"/>
              </w:rPr>
              <w:t>Évaluation de la réussite des aménagements et du maintien de l’état de conservation des espèces visées par des suivis 1 an, 3 ans, 5 ans</w:t>
            </w:r>
            <w:r w:rsidR="008249A5">
              <w:rPr>
                <w:color w:val="000000"/>
              </w:rPr>
              <w:t xml:space="preserve">, 10 ans et 20 ans (si nécessaire) </w:t>
            </w:r>
            <w:r w:rsidR="008C6205">
              <w:rPr>
                <w:color w:val="000000"/>
              </w:rPr>
              <w:t>après la fin des travaux</w:t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Rapports communiqués à la DREAL </w:t>
            </w:r>
            <w:r w:rsidR="008C6205">
              <w:rPr>
                <w:color w:val="000000"/>
              </w:rPr>
              <w:t>Limousin</w:t>
            </w:r>
            <w:r>
              <w:rPr>
                <w:color w:val="000000"/>
              </w:rPr>
              <w:t xml:space="preserve"> </w:t>
            </w:r>
            <w:r w:rsidR="006C61EB">
              <w:rPr>
                <w:color w:val="000000"/>
              </w:rPr>
              <w:t>et DDT Haute Vienne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(Suivi détaillé dans le dossier joint)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737AE" w:rsidRPr="00D53FE0" w:rsidRDefault="002737AE" w:rsidP="002737AE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737AE" w:rsidRDefault="002737AE" w:rsidP="002737AE">
      <w:pPr>
        <w:shd w:val="clear" w:color="auto" w:fill="FFFFFF"/>
        <w:rPr>
          <w:color w:val="000000"/>
          <w:sz w:val="18"/>
          <w:szCs w:val="18"/>
        </w:rPr>
      </w:pPr>
      <w:r w:rsidRPr="00D53FE0">
        <w:rPr>
          <w:color w:val="000000"/>
          <w:sz w:val="18"/>
          <w:szCs w:val="18"/>
        </w:rPr>
        <w:t>* cocher les cases correspondantes</w:t>
      </w:r>
    </w:p>
    <w:p w:rsidR="002737AE" w:rsidRPr="002210D8" w:rsidRDefault="002737AE" w:rsidP="002737AE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2737AE" w:rsidTr="002737AE">
        <w:trPr>
          <w:trHeight w:val="381"/>
        </w:trPr>
        <w:tc>
          <w:tcPr>
            <w:tcW w:w="5174" w:type="dxa"/>
            <w:tcBorders>
              <w:right w:val="nil"/>
            </w:tcBorders>
            <w:shd w:val="clear" w:color="auto" w:fill="CCFFFF"/>
          </w:tcPr>
          <w:p w:rsidR="002737AE" w:rsidRDefault="002737AE" w:rsidP="002737AE">
            <w:pPr>
              <w:rPr>
                <w:sz w:val="24"/>
                <w:szCs w:val="24"/>
              </w:rPr>
            </w:pPr>
            <w:r w:rsidRPr="00D53FE0">
              <w:rPr>
                <w:color w:val="000000"/>
                <w:sz w:val="18"/>
                <w:szCs w:val="18"/>
              </w:rPr>
              <w:t>la loi n° 78-17 du 6 janvier 1978 relative à l'informatique, aux fichiers et aux libertés s'applique aux données nominatives portées dans ce formulaire. Elle garantit un droit d'accès et de rectification pour ces données auprès des services préfectoraux</w:t>
            </w:r>
            <w:r w:rsidRPr="00D53FE0">
              <w:rPr>
                <w:color w:val="000000"/>
              </w:rPr>
              <w:t>.</w:t>
            </w:r>
          </w:p>
        </w:tc>
        <w:tc>
          <w:tcPr>
            <w:tcW w:w="5174" w:type="dxa"/>
            <w:tcBorders>
              <w:left w:val="nil"/>
            </w:tcBorders>
            <w:shd w:val="clear" w:color="auto" w:fill="CCFFFF"/>
          </w:tcPr>
          <w:p w:rsidR="002737AE" w:rsidRDefault="002737AE" w:rsidP="002737AE">
            <w:pPr>
              <w:tabs>
                <w:tab w:val="left" w:leader="dot" w:pos="493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Fait à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tabs>
                <w:tab w:val="left" w:leader="dot" w:pos="4909"/>
              </w:tabs>
              <w:rPr>
                <w:color w:val="000000"/>
              </w:rPr>
            </w:pPr>
            <w:r>
              <w:rPr>
                <w:color w:val="000000"/>
              </w:rPr>
              <w:t>le</w:t>
            </w:r>
            <w:r>
              <w:rPr>
                <w:color w:val="000000"/>
              </w:rPr>
              <w:tab/>
            </w:r>
          </w:p>
          <w:p w:rsidR="002737AE" w:rsidRDefault="002737AE" w:rsidP="002737A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Votre signature</w:t>
            </w:r>
          </w:p>
          <w:p w:rsidR="002737AE" w:rsidRPr="00D53FE0" w:rsidRDefault="002737AE" w:rsidP="002737AE">
            <w:pPr>
              <w:tabs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6C61EB" w:rsidRDefault="006C61EB" w:rsidP="00203C4F">
      <w:pPr>
        <w:shd w:val="clear" w:color="auto" w:fill="FFFFFF"/>
        <w:outlineLvl w:val="0"/>
        <w:rPr>
          <w:b/>
          <w:bCs/>
          <w:color w:val="000000"/>
          <w:sz w:val="26"/>
          <w:szCs w:val="26"/>
        </w:rPr>
      </w:pPr>
    </w:p>
    <w:p w:rsidR="006C61EB" w:rsidRDefault="006C61EB">
      <w:pPr>
        <w:widowControl/>
        <w:autoSpaceDE/>
        <w:autoSpaceDN/>
        <w:adjustRightInd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203C4F" w:rsidRDefault="00D43F56" w:rsidP="00203C4F">
      <w:pPr>
        <w:shd w:val="clear" w:color="auto" w:fill="FFFFFF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lastRenderedPageBreak/>
        <w:drawing>
          <wp:inline distT="0" distB="0" distL="0" distR="0" wp14:anchorId="7D8C6C69" wp14:editId="0F27F4E7">
            <wp:extent cx="762000" cy="3905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C4F" w:rsidRDefault="00203C4F" w:rsidP="00203C4F">
      <w:pPr>
        <w:shd w:val="clear" w:color="auto" w:fill="FFFFFF"/>
        <w:outlineLvl w:val="0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N° 13 614*01</w:t>
      </w:r>
    </w:p>
    <w:p w:rsidR="00203C4F" w:rsidRPr="00932124" w:rsidRDefault="00203C4F" w:rsidP="00203C4F">
      <w:pPr>
        <w:shd w:val="clear" w:color="auto" w:fill="FFFFFF"/>
        <w:jc w:val="center"/>
        <w:rPr>
          <w:b/>
          <w:bCs/>
          <w:color w:val="3366FF"/>
        </w:rPr>
      </w:pPr>
      <w:r w:rsidRPr="00932124">
        <w:rPr>
          <w:b/>
          <w:bCs/>
          <w:color w:val="3366FF"/>
        </w:rPr>
        <w:t>DEMANDE DE DÉROGATION</w:t>
      </w:r>
    </w:p>
    <w:p w:rsidR="00203C4F" w:rsidRPr="00932124" w:rsidRDefault="00203C4F" w:rsidP="00203C4F">
      <w:pPr>
        <w:shd w:val="clear" w:color="auto" w:fill="FFFFFF"/>
        <w:jc w:val="center"/>
        <w:rPr>
          <w:b/>
          <w:bCs/>
          <w:color w:val="3366FF"/>
        </w:rPr>
      </w:pPr>
      <w:r w:rsidRPr="00932124">
        <w:rPr>
          <w:b/>
          <w:bCs/>
          <w:color w:val="3366FF"/>
        </w:rPr>
        <w:t xml:space="preserve">POUR LA DESTRUCTION, L’ALTÉRATION, OU LA DÉGRADATION </w:t>
      </w:r>
    </w:p>
    <w:p w:rsidR="00203C4F" w:rsidRDefault="00203C4F" w:rsidP="00203C4F">
      <w:pPr>
        <w:shd w:val="clear" w:color="auto" w:fill="FFFFFF"/>
        <w:jc w:val="center"/>
        <w:rPr>
          <w:color w:val="000000"/>
          <w:sz w:val="18"/>
          <w:szCs w:val="18"/>
        </w:rPr>
      </w:pPr>
      <w:r w:rsidRPr="00932124">
        <w:rPr>
          <w:b/>
          <w:bCs/>
          <w:color w:val="3366FF"/>
        </w:rPr>
        <w:t>DE SITES DE REPRODUCTION OU D’AIRES DE REPOS D’ANIMAUX D’ESPÈCES ANIMALES PROTÉGÉES</w:t>
      </w:r>
    </w:p>
    <w:p w:rsidR="00203C4F" w:rsidRDefault="00203C4F" w:rsidP="00203C4F">
      <w:pPr>
        <w:shd w:val="clear" w:color="auto" w:fill="FFFFFF"/>
        <w:jc w:val="center"/>
        <w:rPr>
          <w:sz w:val="24"/>
          <w:szCs w:val="24"/>
        </w:rPr>
      </w:pPr>
    </w:p>
    <w:p w:rsidR="00203C4F" w:rsidRDefault="00203C4F" w:rsidP="00203C4F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color w:val="000000"/>
          <w:sz w:val="16"/>
          <w:szCs w:val="16"/>
        </w:rPr>
        <w:t xml:space="preserve">Titre </w:t>
      </w:r>
      <w:r w:rsidRPr="00971EC2">
        <w:rPr>
          <w:color w:val="000000"/>
          <w:sz w:val="16"/>
          <w:szCs w:val="16"/>
        </w:rPr>
        <w:t xml:space="preserve">I </w:t>
      </w:r>
      <w:r>
        <w:rPr>
          <w:color w:val="000000"/>
          <w:sz w:val="16"/>
          <w:szCs w:val="16"/>
        </w:rPr>
        <w:t xml:space="preserve">du livre </w:t>
      </w:r>
      <w:r w:rsidRPr="00971EC2">
        <w:rPr>
          <w:color w:val="000000"/>
          <w:sz w:val="16"/>
          <w:szCs w:val="16"/>
        </w:rPr>
        <w:t xml:space="preserve">IV </w:t>
      </w:r>
      <w:r>
        <w:rPr>
          <w:color w:val="000000"/>
          <w:sz w:val="16"/>
          <w:szCs w:val="16"/>
        </w:rPr>
        <w:t>du code de l'environnement</w:t>
      </w:r>
    </w:p>
    <w:p w:rsidR="00203C4F" w:rsidRDefault="00203C4F" w:rsidP="00203C4F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6"/>
          <w:szCs w:val="16"/>
        </w:rPr>
        <w:t>Arrêté du 19 février 2007 fixant les conditions de demande et d'instruction des dérogations</w:t>
      </w:r>
    </w:p>
    <w:p w:rsidR="00203C4F" w:rsidRDefault="00203C4F" w:rsidP="00203C4F">
      <w:pPr>
        <w:shd w:val="clear" w:color="auto" w:fill="FFFFFF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définies</w:t>
      </w:r>
      <w:proofErr w:type="gramEnd"/>
      <w:r>
        <w:rPr>
          <w:color w:val="000000"/>
          <w:sz w:val="16"/>
          <w:szCs w:val="16"/>
        </w:rPr>
        <w:t xml:space="preserve"> au 4° de l'article L. 411-2 du code l'environnement portant sur des espèces de faune et de flore sauvages protégées</w:t>
      </w:r>
    </w:p>
    <w:p w:rsidR="00203C4F" w:rsidRDefault="00203C4F" w:rsidP="00203C4F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B95649" w:rsidRDefault="00203C4F" w:rsidP="0034416A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>A. VOTRE IDENTITÉ</w:t>
            </w:r>
          </w:p>
        </w:tc>
      </w:tr>
      <w:tr w:rsidR="00203C4F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305D96" w:rsidRDefault="00203C4F" w:rsidP="0034416A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Nom et Prénom :</w:t>
            </w:r>
            <w:r>
              <w:rPr>
                <w:color w:val="000000"/>
              </w:rPr>
              <w:tab/>
            </w:r>
          </w:p>
          <w:p w:rsidR="00203C4F" w:rsidRPr="00305D96" w:rsidRDefault="00203C4F" w:rsidP="0034416A">
            <w:pPr>
              <w:tabs>
                <w:tab w:val="left" w:pos="386"/>
                <w:tab w:val="right" w:leader="dot" w:pos="10065"/>
              </w:tabs>
            </w:pPr>
            <w:r>
              <w:rPr>
                <w:color w:val="000000"/>
              </w:rPr>
              <w:t>ou</w:t>
            </w:r>
            <w:r>
              <w:rPr>
                <w:color w:val="000000"/>
              </w:rPr>
              <w:tab/>
              <w:t xml:space="preserve">Dénomination (pour les personnes morales) : </w:t>
            </w:r>
            <w:r w:rsidR="00664588" w:rsidRPr="001F6BF2">
              <w:t>AREVA Mines</w:t>
            </w:r>
            <w:r>
              <w:rPr>
                <w:color w:val="000000"/>
              </w:rPr>
              <w:tab/>
            </w:r>
          </w:p>
          <w:p w:rsidR="00203C4F" w:rsidRPr="00305D96" w:rsidRDefault="00203C4F" w:rsidP="0034416A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Nom et Prénom du mandataire (le cas échéant) :</w:t>
            </w:r>
            <w:r>
              <w:rPr>
                <w:color w:val="000000"/>
              </w:rPr>
              <w:tab/>
            </w:r>
          </w:p>
          <w:p w:rsidR="00203C4F" w:rsidRPr="00305D96" w:rsidRDefault="00203C4F" w:rsidP="0034416A">
            <w:pPr>
              <w:tabs>
                <w:tab w:val="left" w:pos="1701"/>
                <w:tab w:val="left" w:leader="dot" w:pos="2977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Adresse :</w:t>
            </w:r>
            <w:r>
              <w:rPr>
                <w:rFonts w:ascii="Arial" w:cs="Arial"/>
                <w:color w:val="000000"/>
              </w:rPr>
              <w:t xml:space="preserve"> </w:t>
            </w:r>
            <w:r>
              <w:rPr>
                <w:rFonts w:ascii="Arial" w:cs="Arial"/>
                <w:color w:val="000000"/>
              </w:rPr>
              <w:tab/>
            </w:r>
            <w:r>
              <w:rPr>
                <w:color w:val="000000"/>
              </w:rPr>
              <w:t xml:space="preserve">N° :  </w:t>
            </w:r>
            <w:r>
              <w:rPr>
                <w:color w:val="000000"/>
              </w:rPr>
              <w:tab/>
              <w:t xml:space="preserve">Rue : </w:t>
            </w:r>
            <w:r w:rsidR="00664588">
              <w:rPr>
                <w:color w:val="000000"/>
              </w:rPr>
              <w:t>Tour AREVA  _ 1, place Jean Millier</w:t>
            </w:r>
            <w:r>
              <w:rPr>
                <w:color w:val="000000"/>
              </w:rPr>
              <w:tab/>
            </w:r>
          </w:p>
          <w:p w:rsidR="00203C4F" w:rsidRPr="00305D96" w:rsidRDefault="00203C4F" w:rsidP="0034416A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 xml:space="preserve">Commune :   </w:t>
            </w:r>
            <w:r w:rsidR="00664588">
              <w:rPr>
                <w:color w:val="000000"/>
              </w:rPr>
              <w:t>Courbevoie</w:t>
            </w:r>
            <w:r>
              <w:rPr>
                <w:color w:val="000000"/>
              </w:rPr>
              <w:tab/>
            </w:r>
          </w:p>
          <w:p w:rsidR="00203C4F" w:rsidRPr="00305D96" w:rsidRDefault="00203C4F" w:rsidP="0034416A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 xml:space="preserve">Code postal : </w:t>
            </w:r>
            <w:r w:rsidR="00664588">
              <w:rPr>
                <w:color w:val="000000"/>
              </w:rPr>
              <w:t>92 400</w:t>
            </w:r>
            <w:r>
              <w:rPr>
                <w:color w:val="000000"/>
              </w:rPr>
              <w:tab/>
            </w:r>
          </w:p>
          <w:p w:rsidR="00203C4F" w:rsidRPr="00305D96" w:rsidRDefault="00203C4F" w:rsidP="0034416A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Nature des activités :</w:t>
            </w:r>
            <w:r w:rsidR="00664588" w:rsidRPr="001F6BF2">
              <w:t xml:space="preserve"> Toutes activités minières incluant notamment l’exploration, l’extraction, la production, le développement, l’exploitation des mines, le traitement des minerais, la réhabilitation des sites miniers la commercialisation des minerais.</w:t>
            </w:r>
            <w:r>
              <w:rPr>
                <w:color w:val="000000"/>
              </w:rPr>
              <w:tab/>
            </w:r>
          </w:p>
          <w:p w:rsidR="00203C4F" w:rsidRPr="004204EB" w:rsidRDefault="00203C4F" w:rsidP="00664588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Qualification :</w:t>
            </w:r>
            <w:r w:rsidR="00664588">
              <w:rPr>
                <w:color w:val="000000"/>
              </w:rPr>
              <w:t xml:space="preserve"> </w:t>
            </w:r>
            <w:r w:rsidR="00664588" w:rsidRPr="001F6BF2">
              <w:t>Société par actions simplifiée à associé unique</w:t>
            </w:r>
            <w:r>
              <w:rPr>
                <w:color w:val="000000"/>
              </w:rPr>
              <w:tab/>
            </w:r>
          </w:p>
        </w:tc>
      </w:tr>
    </w:tbl>
    <w:p w:rsidR="00203C4F" w:rsidRPr="004204EB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13"/>
        <w:gridCol w:w="4424"/>
      </w:tblGrid>
      <w:tr w:rsidR="00203C4F" w:rsidRPr="00B15631" w:rsidTr="0034416A">
        <w:trPr>
          <w:trHeight w:val="231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B95649" w:rsidRDefault="00203C4F" w:rsidP="0034416A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 xml:space="preserve">B. QUELS SONT LES SPÉCIMENS </w:t>
            </w:r>
            <w:r w:rsidRPr="00B15631">
              <w:rPr>
                <w:b/>
                <w:color w:val="FFFFFF"/>
              </w:rPr>
              <w:t>CONCERNES</w:t>
            </w:r>
            <w:r>
              <w:rPr>
                <w:b/>
                <w:color w:val="FFFFFF"/>
              </w:rPr>
              <w:t xml:space="preserve"> PAR L’OPÉRATION</w:t>
            </w:r>
          </w:p>
        </w:tc>
      </w:tr>
      <w:tr w:rsidR="00203C4F" w:rsidTr="0034416A">
        <w:trPr>
          <w:trHeight w:val="3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scientifique</w:t>
            </w:r>
          </w:p>
          <w:p w:rsidR="00203C4F" w:rsidRDefault="00203C4F" w:rsidP="00344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commun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Quantité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Description (1)</w:t>
            </w: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proofErr w:type="spellStart"/>
            <w:r w:rsidRPr="00664588">
              <w:rPr>
                <w:color w:val="000000"/>
              </w:rPr>
              <w:t>Bl</w:t>
            </w:r>
            <w:proofErr w:type="spellEnd"/>
            <w:r w:rsidRPr="00664588">
              <w:rPr>
                <w:color w:val="000000"/>
              </w:rPr>
              <w:tab/>
            </w:r>
            <w:r w:rsidR="002434F0" w:rsidRPr="002434F0">
              <w:rPr>
                <w:i/>
                <w:color w:val="000000"/>
              </w:rPr>
              <w:t xml:space="preserve">Natrix </w:t>
            </w:r>
            <w:proofErr w:type="spellStart"/>
            <w:r w:rsidR="002434F0" w:rsidRPr="002434F0">
              <w:rPr>
                <w:i/>
                <w:color w:val="000000"/>
              </w:rPr>
              <w:t>natrix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>
            <w:r w:rsidRPr="00D23606">
              <w:t>Voir dossier joint</w:t>
            </w: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34416A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ab/>
            </w:r>
            <w:r w:rsidR="002434F0" w:rsidRPr="00664588">
              <w:t>Couleuvre à collier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/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>B2</w:t>
            </w:r>
            <w:r w:rsidRPr="00664588">
              <w:rPr>
                <w:color w:val="000000"/>
              </w:rPr>
              <w:tab/>
            </w:r>
            <w:r w:rsidR="002434F0" w:rsidRPr="002434F0">
              <w:rPr>
                <w:i/>
                <w:color w:val="000000"/>
              </w:rPr>
              <w:t>Triturus marmoratus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>
            <w:r w:rsidRPr="00D23606">
              <w:t>Voir dossier joint</w:t>
            </w: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ab/>
            </w:r>
            <w:r w:rsidR="002434F0">
              <w:rPr>
                <w:color w:val="000000"/>
              </w:rPr>
              <w:t>Triton marbré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/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>B3</w:t>
            </w:r>
            <w:r w:rsidRPr="00664588">
              <w:rPr>
                <w:color w:val="000000"/>
              </w:rPr>
              <w:tab/>
            </w:r>
            <w:r w:rsidR="002434F0" w:rsidRPr="002434F0">
              <w:rPr>
                <w:i/>
                <w:color w:val="000000"/>
              </w:rPr>
              <w:t>Rana dalmatina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>
            <w:r w:rsidRPr="00D23606">
              <w:t>Voir dossier joint</w:t>
            </w: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ab/>
            </w:r>
            <w:r w:rsidR="002434F0">
              <w:rPr>
                <w:color w:val="000000"/>
              </w:rPr>
              <w:t>Grenouille agile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/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>B4</w:t>
            </w:r>
            <w:r w:rsidRPr="00664588">
              <w:rPr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D23606" w:rsidRDefault="00203C4F" w:rsidP="0034416A">
            <w:r w:rsidRPr="00D23606">
              <w:t>Voir dossier joint</w:t>
            </w: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Pr="00664588" w:rsidRDefault="00203C4F" w:rsidP="002434F0">
            <w:pPr>
              <w:tabs>
                <w:tab w:val="center" w:pos="1945"/>
              </w:tabs>
            </w:pPr>
            <w:r w:rsidRPr="00664588">
              <w:rPr>
                <w:color w:val="000000"/>
              </w:rPr>
              <w:tab/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203C4F">
            <w:pPr>
              <w:tabs>
                <w:tab w:val="center" w:pos="1945"/>
                <w:tab w:val="left" w:pos="303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B5</w:t>
            </w:r>
            <w:r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</w:tr>
      <w:tr w:rsidR="00203C4F" w:rsidTr="0034416A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tabs>
                <w:tab w:val="center" w:pos="1945"/>
              </w:tabs>
              <w:rPr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</w:p>
        </w:tc>
      </w:tr>
    </w:tbl>
    <w:p w:rsidR="00203C4F" w:rsidRDefault="00203C4F" w:rsidP="00203C4F">
      <w:pPr>
        <w:shd w:val="clear" w:color="auto" w:fill="FFFFFF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(1) nature des spécimens, sexe, signe </w:t>
      </w:r>
      <w:proofErr w:type="spellStart"/>
      <w:r>
        <w:rPr>
          <w:color w:val="000000"/>
          <w:sz w:val="18"/>
          <w:szCs w:val="18"/>
        </w:rPr>
        <w:t>sparticuliers</w:t>
      </w:r>
      <w:proofErr w:type="spellEnd"/>
    </w:p>
    <w:p w:rsidR="00203C4F" w:rsidRPr="004204EB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975"/>
        <w:gridCol w:w="3967"/>
        <w:gridCol w:w="1393"/>
      </w:tblGrid>
      <w:tr w:rsidR="00203C4F" w:rsidRPr="004204EB" w:rsidTr="0034416A">
        <w:trPr>
          <w:trHeight w:val="26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4204EB" w:rsidRDefault="00203C4F" w:rsidP="0034416A">
            <w:pPr>
              <w:rPr>
                <w:b/>
                <w:color w:val="FFFFFF"/>
              </w:rPr>
            </w:pPr>
            <w:r w:rsidRPr="004204EB">
              <w:rPr>
                <w:b/>
                <w:color w:val="FFFFFF"/>
              </w:rPr>
              <w:t>C.  QUELLE EST LA FINALIT</w:t>
            </w:r>
            <w:r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 xml:space="preserve"> DE L'OP</w:t>
            </w:r>
            <w:r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>RATION *</w:t>
            </w:r>
          </w:p>
        </w:tc>
      </w:tr>
      <w:tr w:rsidR="00203C4F" w:rsidTr="0034416A">
        <w:trPr>
          <w:trHeight w:val="24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color w:val="000000"/>
              </w:rPr>
            </w:pPr>
            <w:r>
              <w:rPr>
                <w:color w:val="000000"/>
              </w:rPr>
              <w:t>Protection de la Faune et de la Flore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303815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Pr="004E68FF" w:rsidRDefault="002434F0" w:rsidP="0034416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forêts</w:t>
            </w:r>
          </w:p>
        </w:tc>
        <w:sdt>
          <w:sdtPr>
            <w:rPr>
              <w:bCs/>
              <w:color w:val="000000"/>
            </w:rPr>
            <w:id w:val="-20300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tcBorders>
                  <w:top w:val="single" w:sz="6" w:space="0" w:color="auto"/>
                  <w:left w:val="nil"/>
                  <w:bottom w:val="nil"/>
                  <w:right w:val="single" w:sz="6" w:space="0" w:color="auto"/>
                </w:tcBorders>
                <w:shd w:val="clear" w:color="auto" w:fill="CCFFFF"/>
              </w:tcPr>
              <w:p w:rsidR="00203C4F" w:rsidRPr="004E68FF" w:rsidRDefault="002434F0" w:rsidP="0034416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203C4F" w:rsidTr="0034416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Sauvetage de spécimens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268241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eaux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833605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03C4F" w:rsidTr="0034416A">
        <w:trPr>
          <w:trHeight w:val="217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Conservation des habitats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406418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la propriété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2092311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03C4F" w:rsidTr="0034416A">
        <w:trPr>
          <w:trHeight w:val="251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Étude écologique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27093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santé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2637674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p>
            </w:sdtContent>
          </w:sdt>
        </w:tc>
      </w:tr>
      <w:tr w:rsidR="00203C4F" w:rsidTr="0034416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Étude scientifique autre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70501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sécurité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758292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03C4F" w:rsidTr="0034416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l'élevage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51182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Motif d'intérêt public majeur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453821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03C4F" w:rsidTr="0034416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pêcheries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720773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Détention en petites quantités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327137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03C4F" w:rsidTr="0034416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cultures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251112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203C4F" w:rsidRDefault="00203C4F" w:rsidP="0034416A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Autres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793980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03C4F" w:rsidRDefault="002434F0" w:rsidP="003441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203C4F" w:rsidTr="0034416A">
        <w:trPr>
          <w:trHeight w:val="232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Préciser l'action générale dans laquelle s'inscrit l'opération, l'objectif, les résultats attendus, la portée locale, régionale ou nationale : </w:t>
            </w:r>
            <w:r w:rsidR="002434F0">
              <w:rPr>
                <w:color w:val="000000"/>
              </w:rPr>
              <w:t>Aménagement du vallon des Sagnes afin de traiter les eaux de ruiss</w:t>
            </w:r>
            <w:r w:rsidR="00BA44DC">
              <w:rPr>
                <w:color w:val="000000"/>
              </w:rPr>
              <w:t>el</w:t>
            </w:r>
            <w:r w:rsidR="002434F0">
              <w:rPr>
                <w:color w:val="000000"/>
              </w:rPr>
              <w:t>lement lessivant des radionucléides vers l’étang de la Crouzille, réserve d’eau brut de la ville de Limoges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203C4F" w:rsidRPr="00B15631" w:rsidRDefault="00203C4F" w:rsidP="0034416A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03C4F" w:rsidRDefault="00203C4F" w:rsidP="00203C4F">
      <w:pPr>
        <w:shd w:val="clear" w:color="auto" w:fill="FFFFFF"/>
        <w:rPr>
          <w:sz w:val="12"/>
          <w:szCs w:val="12"/>
        </w:rPr>
      </w:pPr>
    </w:p>
    <w:p w:rsidR="00203C4F" w:rsidRDefault="00203C4F" w:rsidP="00203C4F">
      <w:pPr>
        <w:shd w:val="clear" w:color="auto" w:fill="FFFFFF"/>
        <w:rPr>
          <w:sz w:val="12"/>
          <w:szCs w:val="12"/>
        </w:rPr>
      </w:pPr>
    </w:p>
    <w:p w:rsidR="00203C4F" w:rsidRDefault="00203C4F" w:rsidP="00203C4F">
      <w:pPr>
        <w:shd w:val="clear" w:color="auto" w:fill="FFFFFF"/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RPr="004204EB" w:rsidTr="0034416A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4204EB" w:rsidRDefault="00203C4F" w:rsidP="0034416A">
            <w:pPr>
              <w:rPr>
                <w:b/>
                <w:color w:val="FFFFFF"/>
              </w:rPr>
            </w:pPr>
            <w:r>
              <w:lastRenderedPageBreak/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b/>
                <w:color w:val="FFFFFF"/>
              </w:rPr>
              <w:t>D. QUELLES SONT LA NATURE ET LES MODALITÉS DE DESTRUCTION, D’ALTÉRATION OU DE DÉGRADATION</w:t>
            </w:r>
          </w:p>
        </w:tc>
      </w:tr>
      <w:tr w:rsidR="00964C77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964C77" w:rsidRDefault="00964C77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Destruction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365266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t xml:space="preserve"> ennoyage de 2,05 ha de tourbière (saulaie, boulaie, </w:t>
            </w:r>
            <w:proofErr w:type="spellStart"/>
            <w:r>
              <w:t>cariçaie</w:t>
            </w:r>
            <w:proofErr w:type="spellEnd"/>
            <w:r>
              <w:t>) pour la création d’un plan d’eau de traitement passif des eaux de ruissellement, défrichement de 2,56 ha de boisements pour la création d’une dérivation du ruisseau</w:t>
            </w: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Altération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5092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Dégradation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608659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rPr>
                <w:color w:val="000000"/>
              </w:rPr>
              <w:t xml:space="preserve"> modifications hydriques d’environ 3ha de saulaie</w:t>
            </w: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Default="00964C77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64C77" w:rsidRPr="00512222" w:rsidRDefault="00964C77" w:rsidP="007C2A49">
            <w:pPr>
              <w:rPr>
                <w:color w:val="000000"/>
                <w:sz w:val="16"/>
                <w:szCs w:val="16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03C4F" w:rsidRPr="004204EB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305D96" w:rsidRDefault="00203C4F" w:rsidP="0034416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  <w:r w:rsidRPr="00305D96">
              <w:rPr>
                <w:b/>
                <w:color w:val="FFFFFF"/>
              </w:rPr>
              <w:t>. QUELLE EST LA QUALIFICATION DES PERSONNES CHARGEES DE L'OPÉRATION</w:t>
            </w:r>
          </w:p>
        </w:tc>
      </w:tr>
      <w:tr w:rsidR="00203C4F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203C4F" w:rsidRDefault="00203C4F" w:rsidP="0034416A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initiale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331092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712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 w:rsidR="00401712">
              <w:rPr>
                <w:color w:val="000000"/>
              </w:rPr>
              <w:t> : Bac + 2 écologie et gestion des milieux naturels</w:t>
            </w:r>
            <w:r>
              <w:rPr>
                <w:color w:val="000000"/>
              </w:rPr>
              <w:tab/>
            </w:r>
          </w:p>
          <w:p w:rsidR="00203C4F" w:rsidRDefault="00203C4F" w:rsidP="0034416A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03C4F" w:rsidRDefault="00203C4F" w:rsidP="0034416A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continue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20693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F0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203C4F" w:rsidRDefault="00203C4F" w:rsidP="0034416A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03C4F" w:rsidRDefault="00203C4F" w:rsidP="0034416A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Autre formation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25016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F0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203C4F" w:rsidRPr="008A635B" w:rsidRDefault="00203C4F" w:rsidP="0034416A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</w:tbl>
    <w:p w:rsidR="00203C4F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4204EB" w:rsidRDefault="00203C4F" w:rsidP="0034416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  <w:r w:rsidRPr="004204EB">
              <w:rPr>
                <w:b/>
                <w:color w:val="FFFFFF"/>
              </w:rPr>
              <w:t>. QUELLE EST LA PERIODE OU LA</w:t>
            </w:r>
            <w:r>
              <w:rPr>
                <w:b/>
                <w:color w:val="FFFFFF"/>
              </w:rPr>
              <w:t xml:space="preserve"> DATE DE L’</w:t>
            </w:r>
            <w:r w:rsidRPr="004204EB">
              <w:rPr>
                <w:b/>
                <w:color w:val="FFFFFF"/>
              </w:rPr>
              <w:t>OPERATION</w:t>
            </w:r>
          </w:p>
        </w:tc>
      </w:tr>
      <w:tr w:rsidR="00C20538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20538" w:rsidRDefault="00C20538" w:rsidP="007C2A49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Préciser la période : Mise en eau durant l’automne-hiver 201</w:t>
            </w:r>
            <w:r w:rsidR="000B1A00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0B1A00">
              <w:rPr>
                <w:color w:val="000000"/>
              </w:rPr>
              <w:t>7</w:t>
            </w:r>
            <w:r>
              <w:rPr>
                <w:color w:val="000000"/>
              </w:rPr>
              <w:tab/>
            </w:r>
          </w:p>
          <w:p w:rsidR="00C20538" w:rsidRPr="004204EB" w:rsidRDefault="00C20538" w:rsidP="007C2A49">
            <w:pPr>
              <w:tabs>
                <w:tab w:val="right" w:leader="dot" w:pos="10065"/>
              </w:tabs>
              <w:ind w:firstLine="1236"/>
              <w:rPr>
                <w:color w:val="000000"/>
              </w:rPr>
            </w:pPr>
            <w:r>
              <w:rPr>
                <w:color w:val="000000"/>
              </w:rPr>
              <w:t>ou la date :</w:t>
            </w:r>
            <w:r>
              <w:rPr>
                <w:color w:val="000000"/>
              </w:rPr>
              <w:tab/>
            </w:r>
          </w:p>
        </w:tc>
      </w:tr>
    </w:tbl>
    <w:p w:rsidR="00203C4F" w:rsidRPr="004204EB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D53FE0" w:rsidRDefault="00203C4F" w:rsidP="0034416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  <w:r w:rsidRPr="00D53FE0">
              <w:rPr>
                <w:b/>
                <w:color w:val="FFFFFF"/>
              </w:rPr>
              <w:t>. QUELS SONT LES LIEUX DE L'OPÉRATION</w:t>
            </w:r>
          </w:p>
        </w:tc>
      </w:tr>
      <w:tr w:rsidR="00203C4F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A44DC" w:rsidRPr="00D53FE0" w:rsidRDefault="00BA44DC" w:rsidP="00BA44DC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Régions administratives 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Limousin</w:t>
            </w:r>
            <w:r>
              <w:rPr>
                <w:color w:val="000000"/>
              </w:rPr>
              <w:tab/>
            </w:r>
          </w:p>
          <w:p w:rsidR="00BA44DC" w:rsidRPr="00D53FE0" w:rsidRDefault="00BA44DC" w:rsidP="00BA44DC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Départements 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Haute-Vienne</w:t>
            </w:r>
            <w:r>
              <w:rPr>
                <w:color w:val="000000"/>
              </w:rPr>
              <w:tab/>
            </w:r>
          </w:p>
          <w:p w:rsidR="00BA44DC" w:rsidRPr="00D53FE0" w:rsidRDefault="00BA44DC" w:rsidP="00BA44DC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Cantons : </w:t>
            </w:r>
            <w:r>
              <w:rPr>
                <w:color w:val="000000"/>
              </w:rPr>
              <w:tab/>
              <w:t>Ambazac</w:t>
            </w:r>
            <w:r>
              <w:rPr>
                <w:color w:val="000000"/>
              </w:rPr>
              <w:tab/>
            </w:r>
          </w:p>
          <w:p w:rsidR="00203C4F" w:rsidRPr="00BA44DC" w:rsidRDefault="00BA44DC" w:rsidP="00BA44DC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Communes : </w:t>
            </w:r>
            <w:r>
              <w:rPr>
                <w:color w:val="000000"/>
              </w:rPr>
              <w:tab/>
              <w:t>Saint-Sylvestre</w:t>
            </w:r>
            <w:r>
              <w:rPr>
                <w:color w:val="000000"/>
              </w:rPr>
              <w:tab/>
            </w:r>
          </w:p>
        </w:tc>
      </w:tr>
    </w:tbl>
    <w:p w:rsidR="00203C4F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203C4F" w:rsidRPr="00D53FE0" w:rsidRDefault="00203C4F" w:rsidP="0034416A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H. </w:t>
            </w:r>
            <w:r w:rsidRPr="00D53FE0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N ACCOMPAGNEMENT DE L'OPERATION,</w:t>
            </w:r>
            <w:r w:rsidRPr="00D53FE0">
              <w:rPr>
                <w:b/>
                <w:color w:val="FFFFFF"/>
              </w:rPr>
              <w:t xml:space="preserve"> QUELLES SONT LES MESURES PREVUES POUR LE MAINTIEN DE L'ESPÈCE CONCERNÉE DANS UN ÉTAT DE CONSERVATION FAVORABLE *</w:t>
            </w:r>
          </w:p>
        </w:tc>
      </w:tr>
      <w:tr w:rsidR="00800E1E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800E1E" w:rsidRDefault="00800E1E" w:rsidP="007C2A49">
            <w:pPr>
              <w:tabs>
                <w:tab w:val="left" w:pos="5630"/>
              </w:tabs>
              <w:ind w:firstLine="567"/>
              <w:rPr>
                <w:bCs/>
                <w:color w:val="000000"/>
              </w:rPr>
            </w:pPr>
            <w:r w:rsidRPr="008B2B22">
              <w:rPr>
                <w:color w:val="000000"/>
              </w:rPr>
              <w:t>Re</w:t>
            </w:r>
            <w:r>
              <w:rPr>
                <w:color w:val="000000"/>
              </w:rPr>
              <w:t>constitution de sites de reproduction ou d’aire de repos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315413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800E1E" w:rsidRDefault="00800E1E" w:rsidP="007C2A49">
            <w:pPr>
              <w:tabs>
                <w:tab w:val="left" w:pos="5630"/>
              </w:tabs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Mesures de protection réglementaires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39843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800E1E" w:rsidRPr="008B2B22" w:rsidRDefault="00800E1E" w:rsidP="007C2A49">
            <w:pPr>
              <w:tabs>
                <w:tab w:val="left" w:pos="5630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Mesures contractuelle</w:t>
            </w:r>
            <w:r>
              <w:rPr>
                <w:color w:val="000000"/>
              </w:rPr>
              <w:t>s</w:t>
            </w:r>
            <w:r w:rsidRPr="008B2B22">
              <w:rPr>
                <w:color w:val="000000"/>
              </w:rPr>
              <w:t xml:space="preserve"> de gestion de l’espace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887794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800E1E" w:rsidRDefault="00800E1E" w:rsidP="007C2A49">
            <w:pPr>
              <w:tabs>
                <w:tab w:val="left" w:pos="5630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Renforcement des populations de l’espèce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2720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800E1E" w:rsidRDefault="00800E1E" w:rsidP="007C2A49">
            <w:pPr>
              <w:tabs>
                <w:tab w:val="left" w:pos="5630"/>
                <w:tab w:val="left" w:pos="5914"/>
                <w:tab w:val="left" w:leader="dot" w:pos="1002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Autres mesures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9073473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> : maturation de boisements</w:t>
            </w:r>
            <w:r>
              <w:rPr>
                <w:color w:val="000000"/>
              </w:rPr>
              <w:tab/>
            </w:r>
          </w:p>
          <w:p w:rsidR="00800E1E" w:rsidRDefault="00800E1E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>Préciser éventuellement à l'aide de cartes ou de plans les mesures prises pour éviter tout impact défavorable sur la population de l'espèce concernée :   Défrichement, travaux et mise en eau en période de moindre impact pour ces espèces</w:t>
            </w:r>
            <w:r>
              <w:rPr>
                <w:color w:val="000000"/>
              </w:rPr>
              <w:tab/>
            </w:r>
          </w:p>
          <w:p w:rsidR="00800E1E" w:rsidRDefault="00800E1E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Plan de gestion des 38 ha, propriétés d’AREVA sur le site du </w:t>
            </w:r>
            <w:proofErr w:type="spellStart"/>
            <w:r>
              <w:rPr>
                <w:color w:val="000000"/>
              </w:rPr>
              <w:t>Fanay</w:t>
            </w:r>
            <w:proofErr w:type="spellEnd"/>
            <w:r>
              <w:rPr>
                <w:color w:val="000000"/>
              </w:rPr>
              <w:t xml:space="preserve"> comprenant création de 3 mares, coupes de feuillus pour restaurer des habitats tourbeux (8 800 m²), maturation de boisements sur ~7,3 ha, aménagement de la dérivation du ruisseau</w:t>
            </w:r>
            <w:r>
              <w:rPr>
                <w:color w:val="000000"/>
              </w:rPr>
              <w:tab/>
            </w:r>
          </w:p>
          <w:p w:rsidR="00800E1E" w:rsidRDefault="00800E1E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Gestion de la tourbière du </w:t>
            </w:r>
            <w:proofErr w:type="spellStart"/>
            <w:r>
              <w:rPr>
                <w:color w:val="000000"/>
              </w:rPr>
              <w:t>Gouillet</w:t>
            </w:r>
            <w:proofErr w:type="spellEnd"/>
            <w:r>
              <w:rPr>
                <w:color w:val="000000"/>
              </w:rPr>
              <w:tab/>
            </w:r>
          </w:p>
          <w:p w:rsidR="00800E1E" w:rsidRPr="00D53FE0" w:rsidRDefault="00800E1E" w:rsidP="007C2A49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03C4F" w:rsidRPr="004204EB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03C4F" w:rsidRPr="004204EB" w:rsidTr="0034416A">
        <w:trPr>
          <w:trHeight w:val="231"/>
        </w:trPr>
        <w:tc>
          <w:tcPr>
            <w:tcW w:w="10348" w:type="dxa"/>
            <w:tcBorders>
              <w:bottom w:val="single" w:sz="6" w:space="0" w:color="auto"/>
            </w:tcBorders>
            <w:shd w:val="clear" w:color="auto" w:fill="3366FF"/>
          </w:tcPr>
          <w:p w:rsidR="00203C4F" w:rsidRPr="00D53FE0" w:rsidRDefault="00203C4F" w:rsidP="0034416A">
            <w:pPr>
              <w:jc w:val="both"/>
              <w:rPr>
                <w:b/>
                <w:color w:val="FFFFFF"/>
              </w:rPr>
            </w:pPr>
            <w:r w:rsidRPr="002210D8">
              <w:rPr>
                <w:b/>
                <w:color w:val="FFFFFF"/>
              </w:rPr>
              <w:t>I. COMMENT SERA ETABLI LE COMPTE</w:t>
            </w:r>
            <w:r w:rsidRPr="00D53FE0">
              <w:rPr>
                <w:b/>
                <w:color w:val="FFFFFF"/>
              </w:rPr>
              <w:t xml:space="preserve"> RENDU DE L'OPÉRATION</w:t>
            </w:r>
          </w:p>
        </w:tc>
      </w:tr>
      <w:tr w:rsidR="00C20538" w:rsidTr="0034416A">
        <w:trPr>
          <w:trHeight w:val="381"/>
        </w:trPr>
        <w:tc>
          <w:tcPr>
            <w:tcW w:w="10348" w:type="dxa"/>
            <w:shd w:val="clear" w:color="auto" w:fill="CCFFFF"/>
          </w:tcPr>
          <w:p w:rsidR="00C20538" w:rsidRDefault="00C20538" w:rsidP="007C2A49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Bilan d'opérations antérieures (s'il y a lieu) </w:t>
            </w: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>Modalités de compte rendu des opérations à réaliser : Évaluation de la réussite des aménagements et du maintien de l’état de conservation des espèces visées par des suivis 1 an, 3 ans, 5 ans</w:t>
            </w:r>
            <w:r w:rsidR="004468C2">
              <w:rPr>
                <w:color w:val="000000"/>
              </w:rPr>
              <w:t xml:space="preserve">, 10 ans et 20 ans (si nécessaire) </w:t>
            </w:r>
            <w:r>
              <w:rPr>
                <w:color w:val="000000"/>
              </w:rPr>
              <w:t>après la fin des travaux</w:t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Rapports communiqués à la DREAL Limousin </w:t>
            </w:r>
            <w:r w:rsidR="00401712">
              <w:rPr>
                <w:color w:val="000000"/>
              </w:rPr>
              <w:t>et DDT Haute-Vienne</w:t>
            </w: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(Suivi détaillé dans le dossier joint)</w:t>
            </w: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Pr="00D53FE0" w:rsidRDefault="00C20538" w:rsidP="007C2A49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03C4F" w:rsidRDefault="00203C4F" w:rsidP="00203C4F">
      <w:pPr>
        <w:shd w:val="clear" w:color="auto" w:fill="FFFFFF"/>
        <w:rPr>
          <w:color w:val="000000"/>
          <w:sz w:val="18"/>
          <w:szCs w:val="18"/>
        </w:rPr>
      </w:pPr>
      <w:r w:rsidRPr="00D53FE0">
        <w:rPr>
          <w:color w:val="000000"/>
          <w:sz w:val="18"/>
          <w:szCs w:val="18"/>
        </w:rPr>
        <w:t>* cocher les cases correspondantes</w:t>
      </w:r>
    </w:p>
    <w:p w:rsidR="00203C4F" w:rsidRPr="002210D8" w:rsidRDefault="00203C4F" w:rsidP="00203C4F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203C4F" w:rsidTr="0034416A">
        <w:trPr>
          <w:trHeight w:val="381"/>
        </w:trPr>
        <w:tc>
          <w:tcPr>
            <w:tcW w:w="5174" w:type="dxa"/>
            <w:tcBorders>
              <w:right w:val="nil"/>
            </w:tcBorders>
            <w:shd w:val="clear" w:color="auto" w:fill="CCFFFF"/>
          </w:tcPr>
          <w:p w:rsidR="00203C4F" w:rsidRDefault="00203C4F" w:rsidP="0034416A">
            <w:pPr>
              <w:rPr>
                <w:sz w:val="24"/>
                <w:szCs w:val="24"/>
              </w:rPr>
            </w:pPr>
            <w:r w:rsidRPr="00D53FE0">
              <w:rPr>
                <w:color w:val="000000"/>
                <w:sz w:val="18"/>
                <w:szCs w:val="18"/>
              </w:rPr>
              <w:t>la loi n° 78-17 du 6 janvier 1978 relative à l'informatique, aux fichiers et aux libertés s'applique aux données nominatives portées dans ce formulaire. Elle garantit un droit d'accès et de rectification pour ces données auprès des services préfectoraux</w:t>
            </w:r>
            <w:r w:rsidRPr="00D53FE0">
              <w:rPr>
                <w:color w:val="000000"/>
              </w:rPr>
              <w:t>.</w:t>
            </w:r>
          </w:p>
        </w:tc>
        <w:tc>
          <w:tcPr>
            <w:tcW w:w="5174" w:type="dxa"/>
            <w:tcBorders>
              <w:left w:val="nil"/>
            </w:tcBorders>
            <w:shd w:val="clear" w:color="auto" w:fill="CCFFFF"/>
          </w:tcPr>
          <w:p w:rsidR="00203C4F" w:rsidRDefault="00203C4F" w:rsidP="0034416A">
            <w:pPr>
              <w:tabs>
                <w:tab w:val="left" w:leader="dot" w:pos="493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Fait à</w:t>
            </w:r>
            <w:r>
              <w:rPr>
                <w:color w:val="000000"/>
              </w:rPr>
              <w:tab/>
            </w:r>
          </w:p>
          <w:p w:rsidR="00203C4F" w:rsidRDefault="00203C4F" w:rsidP="0034416A">
            <w:pPr>
              <w:tabs>
                <w:tab w:val="left" w:leader="dot" w:pos="4909"/>
              </w:tabs>
              <w:rPr>
                <w:color w:val="000000"/>
              </w:rPr>
            </w:pPr>
            <w:r>
              <w:rPr>
                <w:color w:val="000000"/>
              </w:rPr>
              <w:t>le</w:t>
            </w:r>
            <w:r>
              <w:rPr>
                <w:color w:val="000000"/>
              </w:rPr>
              <w:tab/>
            </w:r>
          </w:p>
          <w:p w:rsidR="00203C4F" w:rsidRDefault="00203C4F" w:rsidP="003441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Votre signature</w:t>
            </w:r>
          </w:p>
          <w:p w:rsidR="00203C4F" w:rsidRPr="00D53FE0" w:rsidRDefault="00203C4F" w:rsidP="0034416A">
            <w:pPr>
              <w:tabs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34416A" w:rsidRDefault="00D43F56" w:rsidP="0034416A">
      <w:pPr>
        <w:shd w:val="clear" w:color="auto" w:fill="FFFFFF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lastRenderedPageBreak/>
        <w:drawing>
          <wp:inline distT="0" distB="0" distL="0" distR="0" wp14:anchorId="01D5707D" wp14:editId="744912F8">
            <wp:extent cx="762000" cy="3905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6A" w:rsidRDefault="0034416A" w:rsidP="0034416A">
      <w:pPr>
        <w:shd w:val="clear" w:color="auto" w:fill="FFFFFF"/>
        <w:outlineLvl w:val="0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N° 13 614*01</w:t>
      </w:r>
    </w:p>
    <w:p w:rsidR="0034416A" w:rsidRPr="00932124" w:rsidRDefault="0034416A" w:rsidP="0034416A">
      <w:pPr>
        <w:shd w:val="clear" w:color="auto" w:fill="FFFFFF"/>
        <w:jc w:val="center"/>
        <w:rPr>
          <w:b/>
          <w:bCs/>
          <w:color w:val="3366FF"/>
        </w:rPr>
      </w:pPr>
      <w:r w:rsidRPr="00932124">
        <w:rPr>
          <w:b/>
          <w:bCs/>
          <w:color w:val="3366FF"/>
        </w:rPr>
        <w:t>DEMANDE DE DÉROGATION</w:t>
      </w:r>
    </w:p>
    <w:p w:rsidR="0034416A" w:rsidRPr="00932124" w:rsidRDefault="0034416A" w:rsidP="0034416A">
      <w:pPr>
        <w:shd w:val="clear" w:color="auto" w:fill="FFFFFF"/>
        <w:jc w:val="center"/>
        <w:rPr>
          <w:b/>
          <w:bCs/>
          <w:color w:val="3366FF"/>
        </w:rPr>
      </w:pPr>
      <w:r w:rsidRPr="00932124">
        <w:rPr>
          <w:b/>
          <w:bCs/>
          <w:color w:val="3366FF"/>
        </w:rPr>
        <w:t xml:space="preserve">POUR LA DESTRUCTION, L’ALTÉRATION, OU LA DÉGRADATION </w:t>
      </w:r>
    </w:p>
    <w:p w:rsidR="0034416A" w:rsidRDefault="0034416A" w:rsidP="0034416A">
      <w:pPr>
        <w:shd w:val="clear" w:color="auto" w:fill="FFFFFF"/>
        <w:jc w:val="center"/>
        <w:rPr>
          <w:color w:val="000000"/>
          <w:sz w:val="18"/>
          <w:szCs w:val="18"/>
        </w:rPr>
      </w:pPr>
      <w:r w:rsidRPr="00932124">
        <w:rPr>
          <w:b/>
          <w:bCs/>
          <w:color w:val="3366FF"/>
        </w:rPr>
        <w:t>DE SITES DE REPRODUCTION OU D’AIRES DE REPOS D’ANIMAUX D’ESPÈCES ANIMALES PROTÉGÉES</w:t>
      </w:r>
    </w:p>
    <w:p w:rsidR="0034416A" w:rsidRDefault="0034416A" w:rsidP="0034416A">
      <w:pPr>
        <w:shd w:val="clear" w:color="auto" w:fill="FFFFFF"/>
        <w:jc w:val="center"/>
        <w:rPr>
          <w:sz w:val="24"/>
          <w:szCs w:val="24"/>
        </w:rPr>
      </w:pPr>
    </w:p>
    <w:p w:rsidR="0034416A" w:rsidRDefault="0034416A" w:rsidP="0034416A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color w:val="000000"/>
          <w:sz w:val="16"/>
          <w:szCs w:val="16"/>
        </w:rPr>
        <w:t xml:space="preserve">Titre </w:t>
      </w:r>
      <w:r w:rsidRPr="00971EC2">
        <w:rPr>
          <w:color w:val="000000"/>
          <w:sz w:val="16"/>
          <w:szCs w:val="16"/>
        </w:rPr>
        <w:t xml:space="preserve">I </w:t>
      </w:r>
      <w:r>
        <w:rPr>
          <w:color w:val="000000"/>
          <w:sz w:val="16"/>
          <w:szCs w:val="16"/>
        </w:rPr>
        <w:t xml:space="preserve">du livre </w:t>
      </w:r>
      <w:r w:rsidRPr="00971EC2">
        <w:rPr>
          <w:color w:val="000000"/>
          <w:sz w:val="16"/>
          <w:szCs w:val="16"/>
        </w:rPr>
        <w:t xml:space="preserve">IV </w:t>
      </w:r>
      <w:r>
        <w:rPr>
          <w:color w:val="000000"/>
          <w:sz w:val="16"/>
          <w:szCs w:val="16"/>
        </w:rPr>
        <w:t>du code de l'environnement</w:t>
      </w:r>
    </w:p>
    <w:p w:rsidR="0034416A" w:rsidRDefault="0034416A" w:rsidP="0034416A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6"/>
          <w:szCs w:val="16"/>
        </w:rPr>
        <w:t>Arrêté du 19 février 2007 fixant les conditions de demande et d'instruction des dérogations</w:t>
      </w:r>
    </w:p>
    <w:p w:rsidR="0034416A" w:rsidRDefault="0034416A" w:rsidP="0034416A">
      <w:pPr>
        <w:shd w:val="clear" w:color="auto" w:fill="FFFFFF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définies</w:t>
      </w:r>
      <w:proofErr w:type="gramEnd"/>
      <w:r>
        <w:rPr>
          <w:color w:val="000000"/>
          <w:sz w:val="16"/>
          <w:szCs w:val="16"/>
        </w:rPr>
        <w:t xml:space="preserve"> au 4° de l'article L. 411-2 du code l'environnement portant sur des espèces de faune et de flore sauvages protégées</w:t>
      </w:r>
    </w:p>
    <w:p w:rsidR="0034416A" w:rsidRDefault="0034416A" w:rsidP="0034416A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B95649" w:rsidRDefault="0034416A" w:rsidP="0034416A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>A. VOTRE IDENTITÉ</w:t>
            </w:r>
          </w:p>
        </w:tc>
      </w:tr>
      <w:tr w:rsidR="0034416A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4416A" w:rsidRPr="00305D96" w:rsidRDefault="0034416A" w:rsidP="0034416A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Nom et Prénom :</w:t>
            </w:r>
            <w:r>
              <w:rPr>
                <w:color w:val="000000"/>
              </w:rPr>
              <w:tab/>
            </w:r>
          </w:p>
          <w:p w:rsidR="0034416A" w:rsidRPr="00305D96" w:rsidRDefault="0034416A" w:rsidP="0034416A">
            <w:pPr>
              <w:tabs>
                <w:tab w:val="left" w:pos="386"/>
                <w:tab w:val="right" w:leader="dot" w:pos="10065"/>
              </w:tabs>
            </w:pPr>
            <w:r>
              <w:rPr>
                <w:color w:val="000000"/>
              </w:rPr>
              <w:t>ou</w:t>
            </w:r>
            <w:r>
              <w:rPr>
                <w:color w:val="000000"/>
              </w:rPr>
              <w:tab/>
              <w:t xml:space="preserve">Dénomination (pour les personnes morales) : </w:t>
            </w:r>
            <w:r w:rsidR="004A6F10" w:rsidRPr="001F6BF2">
              <w:t>AREVA Mines</w:t>
            </w:r>
            <w:r>
              <w:rPr>
                <w:color w:val="000000"/>
              </w:rPr>
              <w:tab/>
            </w:r>
          </w:p>
          <w:p w:rsidR="0034416A" w:rsidRPr="00305D96" w:rsidRDefault="0034416A" w:rsidP="0034416A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Nom et Prénom du mandataire (le cas échéant) :</w:t>
            </w:r>
            <w:r>
              <w:rPr>
                <w:color w:val="000000"/>
              </w:rPr>
              <w:tab/>
            </w:r>
          </w:p>
          <w:p w:rsidR="0034416A" w:rsidRPr="00305D96" w:rsidRDefault="0034416A" w:rsidP="0034416A">
            <w:pPr>
              <w:tabs>
                <w:tab w:val="left" w:pos="1701"/>
                <w:tab w:val="left" w:leader="dot" w:pos="2977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Adresse :</w:t>
            </w:r>
            <w:r>
              <w:rPr>
                <w:rFonts w:ascii="Arial" w:cs="Arial"/>
                <w:color w:val="000000"/>
              </w:rPr>
              <w:t xml:space="preserve"> </w:t>
            </w:r>
            <w:r>
              <w:rPr>
                <w:rFonts w:ascii="Arial" w:cs="Arial"/>
                <w:color w:val="000000"/>
              </w:rPr>
              <w:tab/>
            </w:r>
            <w:r>
              <w:rPr>
                <w:color w:val="000000"/>
              </w:rPr>
              <w:t xml:space="preserve">N° :  </w:t>
            </w:r>
            <w:r>
              <w:rPr>
                <w:color w:val="000000"/>
              </w:rPr>
              <w:tab/>
              <w:t xml:space="preserve">Rue : </w:t>
            </w:r>
            <w:r w:rsidR="004A6F10">
              <w:rPr>
                <w:color w:val="000000"/>
              </w:rPr>
              <w:t>Tour AREVA  _ 1, place Jean Millier</w:t>
            </w:r>
            <w:r>
              <w:rPr>
                <w:color w:val="000000"/>
              </w:rPr>
              <w:tab/>
            </w:r>
          </w:p>
          <w:p w:rsidR="0034416A" w:rsidRPr="00305D96" w:rsidRDefault="0034416A" w:rsidP="0034416A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 xml:space="preserve">Commune :   </w:t>
            </w:r>
            <w:r w:rsidR="004A6F10">
              <w:rPr>
                <w:color w:val="000000"/>
              </w:rPr>
              <w:t>Courbevoie</w:t>
            </w:r>
            <w:r>
              <w:rPr>
                <w:color w:val="000000"/>
              </w:rPr>
              <w:tab/>
            </w:r>
          </w:p>
          <w:p w:rsidR="0034416A" w:rsidRPr="00305D96" w:rsidRDefault="0034416A" w:rsidP="0034416A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 xml:space="preserve">Code postal : </w:t>
            </w:r>
            <w:r w:rsidR="004A6F10">
              <w:rPr>
                <w:color w:val="000000"/>
              </w:rPr>
              <w:t>92 400</w:t>
            </w:r>
            <w:r>
              <w:rPr>
                <w:color w:val="000000"/>
              </w:rPr>
              <w:tab/>
            </w:r>
          </w:p>
          <w:p w:rsidR="0034416A" w:rsidRPr="00305D96" w:rsidRDefault="0034416A" w:rsidP="0034416A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Nature des activités :</w:t>
            </w:r>
            <w:r w:rsidR="004A6F10" w:rsidRPr="001F6BF2">
              <w:t xml:space="preserve"> Toutes activités minières incluant notamment l’exploration, l’extraction, la production, le développement, l’exploitation des mines, le traitement des minerais, la réhabilitation des sites miniers la commercialisation des minerais.</w:t>
            </w:r>
            <w:r>
              <w:rPr>
                <w:color w:val="000000"/>
              </w:rPr>
              <w:tab/>
            </w:r>
          </w:p>
          <w:p w:rsidR="0034416A" w:rsidRPr="004204EB" w:rsidRDefault="0034416A" w:rsidP="0034416A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Qualification :</w:t>
            </w:r>
            <w:r w:rsidR="004A6F10">
              <w:rPr>
                <w:color w:val="000000"/>
              </w:rPr>
              <w:t xml:space="preserve"> </w:t>
            </w:r>
            <w:r w:rsidR="004A6F10" w:rsidRPr="001F6BF2">
              <w:t>Société par actions simplifiée à associé unique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34416A" w:rsidRPr="004204EB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13"/>
        <w:gridCol w:w="4424"/>
      </w:tblGrid>
      <w:tr w:rsidR="0034416A" w:rsidRPr="00B15631" w:rsidTr="0034416A">
        <w:trPr>
          <w:trHeight w:val="231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B95649" w:rsidRDefault="0034416A" w:rsidP="0034416A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 xml:space="preserve">B. QUELS SONT LES SPÉCIMENS </w:t>
            </w:r>
            <w:r w:rsidRPr="00B15631">
              <w:rPr>
                <w:b/>
                <w:color w:val="FFFFFF"/>
              </w:rPr>
              <w:t>CONCERNES</w:t>
            </w:r>
            <w:r>
              <w:rPr>
                <w:b/>
                <w:color w:val="FFFFFF"/>
              </w:rPr>
              <w:t xml:space="preserve"> PAR L’OPÉRATION</w:t>
            </w:r>
          </w:p>
        </w:tc>
      </w:tr>
      <w:tr w:rsidR="0034416A" w:rsidTr="004A6F10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4416A" w:rsidRDefault="0034416A" w:rsidP="00344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scientifique</w:t>
            </w:r>
          </w:p>
          <w:p w:rsidR="0034416A" w:rsidRDefault="0034416A" w:rsidP="00344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commun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4416A" w:rsidRDefault="0034416A" w:rsidP="003441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Quantité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4416A" w:rsidRDefault="0034416A" w:rsidP="003441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Description (1)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Prunella modularis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Accenteur mouchet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Motacilla alba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Bergeronnette grise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Pyrrhula </w:t>
            </w:r>
            <w:proofErr w:type="spellStart"/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pyrrhula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Bouvreuil pivoine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Emberiza citrinella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Bruant jaune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Buteo </w:t>
            </w:r>
            <w:proofErr w:type="spellStart"/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buteo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Buse variable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Carduelis </w:t>
            </w:r>
            <w:proofErr w:type="spellStart"/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carduelis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F4180C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F4180C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Chardonneret élégant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F4180C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F4180C">
            <w:pPr>
              <w:rPr>
                <w:sz w:val="24"/>
                <w:szCs w:val="24"/>
              </w:rPr>
            </w:pP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Cuculus canorus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Coucou gris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Sylvia atricapilla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Fauvette à tête noire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Sylvia borin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Fauvette des jardins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Certhia brachydactyla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Grimpereau des jardins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Hippolais polyglotta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Hypolaïs polyglotte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Aegithalos caudatus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à longue queue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Parus caeruleus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bleue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7C2A49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B14</w:t>
            </w:r>
            <w:r w:rsidR="00E021B7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E021B7"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Parus montanus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boréale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Parus major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charbonnière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Parus cristatus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huppée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B1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Parus ater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noire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Parus palustris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Mésange nonnette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Dendrocopos major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Pic épeiche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Picus viridis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7C2A49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Pic vert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7C2A49">
            <w:pPr>
              <w:rPr>
                <w:sz w:val="24"/>
                <w:szCs w:val="24"/>
              </w:rPr>
            </w:pP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Fringilla coelebs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Pinson des arbres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Phylloscopus collybita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Pouillot véloce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Regulus ignicapilla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Roitelet à triple bandeau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Erithacus rubecula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Rougegorge familier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Sitta europaea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Sittelle torchepot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7C2A49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B2</w:t>
            </w:r>
            <w:r w:rsidR="007C2A49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Troglodytes </w:t>
            </w:r>
            <w:proofErr w:type="spellStart"/>
            <w:r w:rsidRPr="00E021B7">
              <w:rPr>
                <w:rFonts w:ascii="Calibri" w:hAnsi="Calibri"/>
                <w:i/>
                <w:color w:val="000000"/>
                <w:sz w:val="22"/>
                <w:szCs w:val="22"/>
              </w:rPr>
              <w:t>troglodytes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>
            <w:r w:rsidRPr="00D23606">
              <w:t>Voir dossier joint</w:t>
            </w:r>
          </w:p>
        </w:tc>
      </w:tr>
      <w:tr w:rsidR="00E021B7" w:rsidTr="007C2A49">
        <w:trPr>
          <w:trHeight w:val="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bottom"/>
          </w:tcPr>
          <w:p w:rsidR="00E021B7" w:rsidRDefault="00E021B7" w:rsidP="00E021B7">
            <w:pPr>
              <w:tabs>
                <w:tab w:val="center" w:pos="1985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ab/>
              <w:t>Troglodyte mignon</w:t>
            </w:r>
          </w:p>
        </w:tc>
        <w:tc>
          <w:tcPr>
            <w:tcW w:w="1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Default="00E021B7" w:rsidP="003441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021B7" w:rsidRPr="00D23606" w:rsidRDefault="00E021B7" w:rsidP="0034416A"/>
        </w:tc>
      </w:tr>
    </w:tbl>
    <w:p w:rsidR="0034416A" w:rsidRDefault="0034416A" w:rsidP="0034416A">
      <w:pPr>
        <w:shd w:val="clear" w:color="auto" w:fill="FFFFFF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(1) nature des spécimens, sexe, signe </w:t>
      </w:r>
      <w:proofErr w:type="spellStart"/>
      <w:r>
        <w:rPr>
          <w:color w:val="000000"/>
          <w:sz w:val="18"/>
          <w:szCs w:val="18"/>
        </w:rPr>
        <w:t>sparticuliers</w:t>
      </w:r>
      <w:proofErr w:type="spellEnd"/>
    </w:p>
    <w:p w:rsidR="0034416A" w:rsidRPr="004204EB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975"/>
        <w:gridCol w:w="3967"/>
        <w:gridCol w:w="1393"/>
      </w:tblGrid>
      <w:tr w:rsidR="0034416A" w:rsidRPr="004204EB" w:rsidTr="0034416A">
        <w:trPr>
          <w:trHeight w:val="26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4204EB" w:rsidRDefault="0034416A" w:rsidP="0034416A">
            <w:pPr>
              <w:rPr>
                <w:b/>
                <w:color w:val="FFFFFF"/>
              </w:rPr>
            </w:pPr>
            <w:r w:rsidRPr="004204EB">
              <w:rPr>
                <w:b/>
                <w:color w:val="FFFFFF"/>
              </w:rPr>
              <w:t>C.  QUELLE EST LA FINALIT</w:t>
            </w:r>
            <w:r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 xml:space="preserve"> DE L'OP</w:t>
            </w:r>
            <w:r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>RATION *</w:t>
            </w:r>
          </w:p>
        </w:tc>
      </w:tr>
      <w:tr w:rsidR="009F522C" w:rsidTr="0034416A">
        <w:trPr>
          <w:trHeight w:val="24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color w:val="000000"/>
              </w:rPr>
            </w:pPr>
            <w:r>
              <w:rPr>
                <w:color w:val="000000"/>
              </w:rPr>
              <w:t>Protection de la Faune et de la Flore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425646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Pr="004E68FF" w:rsidRDefault="009F522C" w:rsidP="007C2A49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forêts</w:t>
            </w:r>
          </w:p>
        </w:tc>
        <w:sdt>
          <w:sdtPr>
            <w:rPr>
              <w:bCs/>
              <w:color w:val="000000"/>
            </w:rPr>
            <w:id w:val="78947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3" w:type="dxa"/>
                <w:tcBorders>
                  <w:top w:val="single" w:sz="6" w:space="0" w:color="auto"/>
                  <w:left w:val="nil"/>
                  <w:bottom w:val="nil"/>
                  <w:right w:val="single" w:sz="6" w:space="0" w:color="auto"/>
                </w:tcBorders>
                <w:shd w:val="clear" w:color="auto" w:fill="CCFFFF"/>
              </w:tcPr>
              <w:p w:rsidR="009F522C" w:rsidRPr="004E68FF" w:rsidRDefault="009F522C" w:rsidP="007C2A49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tc>
          </w:sdtContent>
        </w:sdt>
      </w:tr>
      <w:tr w:rsidR="009F522C" w:rsidTr="0034416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Sauvetage de spécimens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760713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eaux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059285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9F522C" w:rsidTr="0034416A">
        <w:trPr>
          <w:trHeight w:val="217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Conservation des habitats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555588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la propriété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204001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9F522C" w:rsidTr="0034416A">
        <w:trPr>
          <w:trHeight w:val="251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Étude écologique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908887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santé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67943506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p>
            </w:sdtContent>
          </w:sdt>
        </w:tc>
      </w:tr>
      <w:tr w:rsidR="009F522C" w:rsidTr="0034416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Étude scientifique autre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640262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sécurité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39027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9F522C" w:rsidTr="0034416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l'élevage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33982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Motif d'intérêt public majeur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186879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9F522C" w:rsidTr="0034416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pêcheries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95836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Détention en petites quantités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566266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9F522C" w:rsidTr="0034416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cultures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523479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9F522C" w:rsidRDefault="009F522C" w:rsidP="007C2A49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Autres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FF"/>
          </w:tcPr>
          <w:sdt>
            <w:sdtPr>
              <w:rPr>
                <w:bCs/>
                <w:color w:val="000000"/>
              </w:rPr>
              <w:id w:val="-134030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522C" w:rsidRDefault="009F522C" w:rsidP="007C2A4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9F522C" w:rsidTr="0034416A">
        <w:trPr>
          <w:trHeight w:val="232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9F522C" w:rsidRDefault="009F522C" w:rsidP="007C2A49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</w:rPr>
              <w:t>Préciser l'action générale dans laquelle s'inscrit l'opération, l'objectif, les résultats attendus, la portée locale, régionale ou nationale : Aménagement du vallon des Sagnes afin de traiter les eaux de ruissellement lessivant des radionucléides vers l’étang de la Crouzille, réserve d’eau brut de la ville de Limoges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9F522C" w:rsidRPr="00B15631" w:rsidRDefault="009F522C" w:rsidP="007C2A49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34416A" w:rsidRDefault="0034416A" w:rsidP="0034416A">
      <w:pPr>
        <w:shd w:val="clear" w:color="auto" w:fill="FFFFFF"/>
        <w:rPr>
          <w:sz w:val="12"/>
          <w:szCs w:val="12"/>
        </w:rPr>
      </w:pPr>
    </w:p>
    <w:p w:rsidR="0034416A" w:rsidRDefault="0034416A" w:rsidP="0034416A">
      <w:pPr>
        <w:shd w:val="clear" w:color="auto" w:fill="FFFFFF"/>
        <w:rPr>
          <w:sz w:val="12"/>
          <w:szCs w:val="12"/>
        </w:rPr>
      </w:pPr>
    </w:p>
    <w:p w:rsidR="0034416A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RPr="004204EB" w:rsidTr="0034416A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4204EB" w:rsidRDefault="0034416A" w:rsidP="0034416A">
            <w:pPr>
              <w:rPr>
                <w:b/>
                <w:color w:val="FFFFFF"/>
              </w:rPr>
            </w:pPr>
            <w:r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b/>
                <w:color w:val="FFFFFF"/>
              </w:rPr>
              <w:t>D. QUELLES SONT LA NATURE ET LES MODALITÉS DE DESTRUCTION, D’ALTÉRATION OU DE DÉGRADATION</w:t>
            </w:r>
          </w:p>
        </w:tc>
      </w:tr>
      <w:tr w:rsidR="009F522C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9F522C" w:rsidRDefault="009F522C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Destruction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338120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t xml:space="preserve"> ennoyage de 2,05 ha de tourbière </w:t>
            </w:r>
            <w:r w:rsidR="00800E1E">
              <w:t xml:space="preserve">(saulaie, boulaie, </w:t>
            </w:r>
            <w:proofErr w:type="spellStart"/>
            <w:r w:rsidR="00800E1E">
              <w:t>cariçaie</w:t>
            </w:r>
            <w:proofErr w:type="spellEnd"/>
            <w:r w:rsidR="00800E1E">
              <w:t xml:space="preserve">) </w:t>
            </w:r>
            <w:r>
              <w:t>pour la création d’un plan d’eau de traitement passif des eaux de ruissellement, défrichement de 2,56 ha de boisements pour la création d’une dérivation du ruisseau</w:t>
            </w: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Altération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14370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left" w:pos="1945"/>
                <w:tab w:val="left" w:pos="237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t>Dégradation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722561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</w:t>
            </w:r>
            <w:r>
              <w:t> </w:t>
            </w:r>
            <w:r w:rsidRPr="00D13B84">
              <w:t>:</w:t>
            </w:r>
            <w:r>
              <w:rPr>
                <w:color w:val="000000"/>
              </w:rPr>
              <w:t xml:space="preserve"> modifications hydriques d’environ 3ha de saulaie</w:t>
            </w: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Default="009F522C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F522C" w:rsidRPr="00512222" w:rsidRDefault="009F522C" w:rsidP="007C2A49">
            <w:pPr>
              <w:rPr>
                <w:color w:val="000000"/>
                <w:sz w:val="16"/>
                <w:szCs w:val="16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34416A" w:rsidRPr="004204EB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305D96" w:rsidRDefault="0034416A" w:rsidP="0034416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E</w:t>
            </w:r>
            <w:r w:rsidRPr="00305D96">
              <w:rPr>
                <w:b/>
                <w:color w:val="FFFFFF"/>
              </w:rPr>
              <w:t>. QUELLE EST LA QUALIFICATION DES PERSONNES CHARGEES DE L'OPÉRATION</w:t>
            </w:r>
          </w:p>
        </w:tc>
      </w:tr>
      <w:tr w:rsidR="0034416A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4416A" w:rsidRDefault="0034416A" w:rsidP="0034416A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initiale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187412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712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 w:rsidR="00401712">
              <w:rPr>
                <w:color w:val="000000"/>
              </w:rPr>
              <w:t>: Bac + 2 écologie et gestion des milieux naturels</w:t>
            </w:r>
            <w:r>
              <w:rPr>
                <w:color w:val="000000"/>
              </w:rPr>
              <w:tab/>
            </w:r>
          </w:p>
          <w:p w:rsidR="0034416A" w:rsidRDefault="0034416A" w:rsidP="0034416A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34416A" w:rsidRDefault="0034416A" w:rsidP="0034416A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continue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45221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712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34416A" w:rsidRDefault="0034416A" w:rsidP="0034416A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34416A" w:rsidRDefault="0034416A" w:rsidP="0034416A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Autre formation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6858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712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34416A" w:rsidRPr="008A635B" w:rsidRDefault="0034416A" w:rsidP="0034416A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</w:tbl>
    <w:p w:rsidR="0034416A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4204EB" w:rsidRDefault="0034416A" w:rsidP="0034416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  <w:r w:rsidRPr="004204EB">
              <w:rPr>
                <w:b/>
                <w:color w:val="FFFFFF"/>
              </w:rPr>
              <w:t>. QUELLE EST LA PERIODE OU LA</w:t>
            </w:r>
            <w:r>
              <w:rPr>
                <w:b/>
                <w:color w:val="FFFFFF"/>
              </w:rPr>
              <w:t xml:space="preserve"> DATE DE L’</w:t>
            </w:r>
            <w:r w:rsidRPr="004204EB">
              <w:rPr>
                <w:b/>
                <w:color w:val="FFFFFF"/>
              </w:rPr>
              <w:t>OPERATION</w:t>
            </w:r>
          </w:p>
        </w:tc>
      </w:tr>
      <w:tr w:rsidR="00C20538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20538" w:rsidRDefault="00C20538" w:rsidP="007C2A49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Préciser la période : Mise en eau durant l’automne-hiver 201</w:t>
            </w:r>
            <w:r w:rsidR="00401712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401712">
              <w:rPr>
                <w:color w:val="000000"/>
              </w:rPr>
              <w:t>7</w:t>
            </w:r>
            <w:r>
              <w:rPr>
                <w:color w:val="000000"/>
              </w:rPr>
              <w:tab/>
            </w:r>
          </w:p>
          <w:p w:rsidR="00C20538" w:rsidRPr="004204EB" w:rsidRDefault="00C20538" w:rsidP="007C2A49">
            <w:pPr>
              <w:tabs>
                <w:tab w:val="right" w:leader="dot" w:pos="10065"/>
              </w:tabs>
              <w:ind w:firstLine="1236"/>
              <w:rPr>
                <w:color w:val="000000"/>
              </w:rPr>
            </w:pPr>
            <w:r>
              <w:rPr>
                <w:color w:val="000000"/>
              </w:rPr>
              <w:t>ou la date :</w:t>
            </w:r>
            <w:r>
              <w:rPr>
                <w:color w:val="000000"/>
              </w:rPr>
              <w:tab/>
            </w:r>
          </w:p>
        </w:tc>
      </w:tr>
    </w:tbl>
    <w:p w:rsidR="00F4180C" w:rsidRDefault="00F4180C" w:rsidP="0034416A">
      <w:pPr>
        <w:shd w:val="clear" w:color="auto" w:fill="FFFFFF"/>
        <w:rPr>
          <w:sz w:val="12"/>
          <w:szCs w:val="12"/>
        </w:rPr>
      </w:pPr>
    </w:p>
    <w:p w:rsidR="0034416A" w:rsidRPr="004204EB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D53FE0" w:rsidRDefault="0034416A" w:rsidP="0034416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  <w:r w:rsidRPr="00D53FE0">
              <w:rPr>
                <w:b/>
                <w:color w:val="FFFFFF"/>
              </w:rPr>
              <w:t>. QUELS SONT LES LIEUX DE L'OPÉRATION</w:t>
            </w:r>
          </w:p>
        </w:tc>
      </w:tr>
      <w:tr w:rsidR="009F522C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9F522C" w:rsidRPr="00D53FE0" w:rsidRDefault="009F522C" w:rsidP="007C2A49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Régions administratives 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Limousin</w:t>
            </w:r>
            <w:r>
              <w:rPr>
                <w:color w:val="000000"/>
              </w:rPr>
              <w:tab/>
            </w:r>
          </w:p>
          <w:p w:rsidR="009F522C" w:rsidRPr="00D53FE0" w:rsidRDefault="009F522C" w:rsidP="007C2A49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Départements 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Haute-Vienne</w:t>
            </w:r>
            <w:r>
              <w:rPr>
                <w:color w:val="000000"/>
              </w:rPr>
              <w:tab/>
            </w:r>
          </w:p>
          <w:p w:rsidR="009F522C" w:rsidRPr="00D53FE0" w:rsidRDefault="009F522C" w:rsidP="007C2A49">
            <w:pPr>
              <w:tabs>
                <w:tab w:val="left" w:pos="3079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Cantons : </w:t>
            </w:r>
            <w:r>
              <w:rPr>
                <w:color w:val="000000"/>
              </w:rPr>
              <w:tab/>
              <w:t>Ambazac</w:t>
            </w:r>
            <w:r>
              <w:rPr>
                <w:color w:val="000000"/>
              </w:rPr>
              <w:tab/>
            </w:r>
          </w:p>
          <w:p w:rsidR="009F522C" w:rsidRPr="00D53FE0" w:rsidRDefault="009F522C" w:rsidP="007C2A49">
            <w:pPr>
              <w:tabs>
                <w:tab w:val="left" w:pos="3079"/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Communes : </w:t>
            </w:r>
            <w:r>
              <w:rPr>
                <w:color w:val="000000"/>
              </w:rPr>
              <w:tab/>
              <w:t>Saint-Sylvestre</w:t>
            </w:r>
            <w:r>
              <w:rPr>
                <w:color w:val="000000"/>
              </w:rPr>
              <w:tab/>
            </w:r>
          </w:p>
        </w:tc>
      </w:tr>
    </w:tbl>
    <w:p w:rsidR="0034416A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RPr="004204EB" w:rsidTr="0034416A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66FF"/>
          </w:tcPr>
          <w:p w:rsidR="0034416A" w:rsidRPr="00D53FE0" w:rsidRDefault="0034416A" w:rsidP="0034416A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H. </w:t>
            </w:r>
            <w:r w:rsidRPr="00D53FE0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N ACCOMPAGNEMENT DE L'OPERATION,</w:t>
            </w:r>
            <w:r w:rsidRPr="00D53FE0">
              <w:rPr>
                <w:b/>
                <w:color w:val="FFFFFF"/>
              </w:rPr>
              <w:t xml:space="preserve"> QUELLES SONT LES MESURES PREVUES POUR LE MAINTIEN DE L'ESPÈCE CONCERNÉE DANS UN ÉTAT DE CONSERVATION FAVORABLE *</w:t>
            </w:r>
          </w:p>
        </w:tc>
      </w:tr>
      <w:tr w:rsidR="00800E1E" w:rsidTr="0034416A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800E1E" w:rsidRDefault="00800E1E" w:rsidP="007C2A49">
            <w:pPr>
              <w:tabs>
                <w:tab w:val="left" w:pos="5630"/>
              </w:tabs>
              <w:ind w:firstLine="567"/>
              <w:rPr>
                <w:bCs/>
                <w:color w:val="000000"/>
              </w:rPr>
            </w:pPr>
            <w:r w:rsidRPr="008B2B22">
              <w:rPr>
                <w:color w:val="000000"/>
              </w:rPr>
              <w:t>Re</w:t>
            </w:r>
            <w:r>
              <w:rPr>
                <w:color w:val="000000"/>
              </w:rPr>
              <w:t>constitution de sites de reproduction ou d’aire de repos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140924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800E1E" w:rsidRDefault="00800E1E" w:rsidP="007C2A49">
            <w:pPr>
              <w:tabs>
                <w:tab w:val="left" w:pos="5630"/>
              </w:tabs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Mesures de protection réglementaires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2592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800E1E" w:rsidRPr="008B2B22" w:rsidRDefault="00800E1E" w:rsidP="007C2A49">
            <w:pPr>
              <w:tabs>
                <w:tab w:val="left" w:pos="5630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Mesures contractuelle</w:t>
            </w:r>
            <w:r>
              <w:rPr>
                <w:color w:val="000000"/>
              </w:rPr>
              <w:t>s</w:t>
            </w:r>
            <w:r w:rsidRPr="008B2B22">
              <w:rPr>
                <w:color w:val="000000"/>
              </w:rPr>
              <w:t xml:space="preserve"> de gestion de l’espace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189682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800E1E" w:rsidRDefault="00800E1E" w:rsidP="007C2A49">
            <w:pPr>
              <w:tabs>
                <w:tab w:val="left" w:pos="5630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Renforcement des populations de l’espèce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5366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800E1E" w:rsidRDefault="00800E1E" w:rsidP="007C2A49">
            <w:pPr>
              <w:tabs>
                <w:tab w:val="left" w:pos="5630"/>
                <w:tab w:val="left" w:pos="5914"/>
                <w:tab w:val="left" w:leader="dot" w:pos="1002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Autres mesures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076904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> : maturation de boisements</w:t>
            </w:r>
            <w:r>
              <w:rPr>
                <w:color w:val="000000"/>
              </w:rPr>
              <w:tab/>
            </w:r>
          </w:p>
          <w:p w:rsidR="00800E1E" w:rsidRDefault="00800E1E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>Préciser éventuellement à l'aide de cartes ou de plans les mesures prises pour éviter tout impact défavorable sur la population de l'espèce concernée :   Défrichement, travaux et mise en eau en période de moindre impact pour ces espèces</w:t>
            </w:r>
            <w:r>
              <w:rPr>
                <w:color w:val="000000"/>
              </w:rPr>
              <w:tab/>
            </w:r>
          </w:p>
          <w:p w:rsidR="00800E1E" w:rsidRDefault="00800E1E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Plan de gestion des 38 ha, propriétés d’AREVA sur le site du </w:t>
            </w:r>
            <w:proofErr w:type="spellStart"/>
            <w:r>
              <w:rPr>
                <w:color w:val="000000"/>
              </w:rPr>
              <w:t>Fanay</w:t>
            </w:r>
            <w:proofErr w:type="spellEnd"/>
            <w:r>
              <w:rPr>
                <w:color w:val="000000"/>
              </w:rPr>
              <w:t xml:space="preserve"> comprenant création de 3 mares, coupes de feuillus pour restaurer des habitats tourbeux (8 800 m²), maturation de boisements sur ~7,3 ha, aménagement de la dérivation du ruisseau</w:t>
            </w:r>
            <w:r>
              <w:rPr>
                <w:color w:val="000000"/>
              </w:rPr>
              <w:tab/>
            </w:r>
          </w:p>
          <w:p w:rsidR="00800E1E" w:rsidRDefault="00800E1E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Gestion de la tourbière du </w:t>
            </w:r>
            <w:proofErr w:type="spellStart"/>
            <w:r>
              <w:rPr>
                <w:color w:val="000000"/>
              </w:rPr>
              <w:t>Gouillet</w:t>
            </w:r>
            <w:proofErr w:type="spellEnd"/>
            <w:r>
              <w:rPr>
                <w:color w:val="000000"/>
              </w:rPr>
              <w:tab/>
            </w:r>
          </w:p>
          <w:p w:rsidR="00800E1E" w:rsidRPr="00D53FE0" w:rsidRDefault="00800E1E" w:rsidP="007C2A49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34416A" w:rsidRPr="004204EB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416A" w:rsidRPr="004204EB" w:rsidTr="0034416A">
        <w:trPr>
          <w:trHeight w:val="231"/>
        </w:trPr>
        <w:tc>
          <w:tcPr>
            <w:tcW w:w="10348" w:type="dxa"/>
            <w:tcBorders>
              <w:bottom w:val="single" w:sz="6" w:space="0" w:color="auto"/>
            </w:tcBorders>
            <w:shd w:val="clear" w:color="auto" w:fill="3366FF"/>
          </w:tcPr>
          <w:p w:rsidR="0034416A" w:rsidRPr="00D53FE0" w:rsidRDefault="0034416A" w:rsidP="0034416A">
            <w:pPr>
              <w:jc w:val="both"/>
              <w:rPr>
                <w:b/>
                <w:color w:val="FFFFFF"/>
              </w:rPr>
            </w:pPr>
            <w:r w:rsidRPr="002210D8">
              <w:rPr>
                <w:b/>
                <w:color w:val="FFFFFF"/>
              </w:rPr>
              <w:t>I. COMMENT SERA ETABLI LE COMPTE</w:t>
            </w:r>
            <w:r w:rsidRPr="00D53FE0">
              <w:rPr>
                <w:b/>
                <w:color w:val="FFFFFF"/>
              </w:rPr>
              <w:t xml:space="preserve"> RENDU DE L'OPÉRATION</w:t>
            </w:r>
          </w:p>
        </w:tc>
      </w:tr>
      <w:tr w:rsidR="00C20538" w:rsidTr="0034416A">
        <w:trPr>
          <w:trHeight w:val="381"/>
        </w:trPr>
        <w:tc>
          <w:tcPr>
            <w:tcW w:w="10348" w:type="dxa"/>
            <w:shd w:val="clear" w:color="auto" w:fill="CCFFFF"/>
          </w:tcPr>
          <w:p w:rsidR="00C20538" w:rsidRDefault="00C20538" w:rsidP="007C2A49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Bilan d'opérations antérieures (s'il y a lieu) </w:t>
            </w: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>Modalités de compte rendu des opérations à réaliser : Évaluation de la réussite des aménagements et du maintien de l’état de conservation des espèces visées par des suivis 1 an, 3 ans, 5 ans</w:t>
            </w:r>
            <w:bookmarkStart w:id="0" w:name="_GoBack"/>
            <w:bookmarkEnd w:id="0"/>
            <w:r w:rsidR="004468C2">
              <w:rPr>
                <w:color w:val="000000"/>
              </w:rPr>
              <w:t xml:space="preserve">, 10 ans et 20 ans (si nécessaire) </w:t>
            </w:r>
            <w:r>
              <w:rPr>
                <w:color w:val="000000"/>
              </w:rPr>
              <w:t>après la fin des travaux</w:t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Rapports communiqués à la DREAL Limousin </w:t>
            </w:r>
            <w:r w:rsidR="00401712">
              <w:rPr>
                <w:color w:val="000000"/>
              </w:rPr>
              <w:t>et DDT Haute-Vienne</w:t>
            </w: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(Suivi détaillé dans le dossier joint)</w:t>
            </w: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Default="00C20538" w:rsidP="007C2A49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C20538" w:rsidRPr="00D53FE0" w:rsidRDefault="00C20538" w:rsidP="007C2A49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34416A" w:rsidRDefault="0034416A" w:rsidP="0034416A">
      <w:pPr>
        <w:shd w:val="clear" w:color="auto" w:fill="FFFFFF"/>
        <w:rPr>
          <w:color w:val="000000"/>
          <w:sz w:val="18"/>
          <w:szCs w:val="18"/>
        </w:rPr>
      </w:pPr>
      <w:r w:rsidRPr="00D53FE0">
        <w:rPr>
          <w:color w:val="000000"/>
          <w:sz w:val="18"/>
          <w:szCs w:val="18"/>
        </w:rPr>
        <w:t>* cocher les cases correspondantes</w:t>
      </w:r>
    </w:p>
    <w:p w:rsidR="0034416A" w:rsidRPr="002210D8" w:rsidRDefault="0034416A" w:rsidP="0034416A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34416A" w:rsidTr="0034416A">
        <w:trPr>
          <w:trHeight w:val="381"/>
        </w:trPr>
        <w:tc>
          <w:tcPr>
            <w:tcW w:w="5174" w:type="dxa"/>
            <w:tcBorders>
              <w:right w:val="nil"/>
            </w:tcBorders>
            <w:shd w:val="clear" w:color="auto" w:fill="CCFFFF"/>
          </w:tcPr>
          <w:p w:rsidR="0034416A" w:rsidRDefault="0034416A" w:rsidP="0034416A">
            <w:pPr>
              <w:rPr>
                <w:sz w:val="24"/>
                <w:szCs w:val="24"/>
              </w:rPr>
            </w:pPr>
            <w:r w:rsidRPr="00D53FE0">
              <w:rPr>
                <w:color w:val="000000"/>
                <w:sz w:val="18"/>
                <w:szCs w:val="18"/>
              </w:rPr>
              <w:t>la loi n° 78-17 du 6 janvier 1978 relative à l'informatique, aux fichiers et aux libertés s'applique aux données nominatives portées dans ce formulaire. Elle garantit un droit d'accès et de rectification pour ces données auprès des services préfectoraux</w:t>
            </w:r>
            <w:r w:rsidRPr="00D53FE0">
              <w:rPr>
                <w:color w:val="000000"/>
              </w:rPr>
              <w:t>.</w:t>
            </w:r>
          </w:p>
        </w:tc>
        <w:tc>
          <w:tcPr>
            <w:tcW w:w="5174" w:type="dxa"/>
            <w:tcBorders>
              <w:left w:val="nil"/>
            </w:tcBorders>
            <w:shd w:val="clear" w:color="auto" w:fill="CCFFFF"/>
          </w:tcPr>
          <w:p w:rsidR="0034416A" w:rsidRDefault="0034416A" w:rsidP="0034416A">
            <w:pPr>
              <w:tabs>
                <w:tab w:val="left" w:leader="dot" w:pos="493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Fait à</w:t>
            </w:r>
            <w:r>
              <w:rPr>
                <w:color w:val="000000"/>
              </w:rPr>
              <w:tab/>
            </w:r>
          </w:p>
          <w:p w:rsidR="0034416A" w:rsidRDefault="0034416A" w:rsidP="0034416A">
            <w:pPr>
              <w:tabs>
                <w:tab w:val="left" w:leader="dot" w:pos="4909"/>
              </w:tabs>
              <w:rPr>
                <w:color w:val="000000"/>
              </w:rPr>
            </w:pPr>
            <w:r>
              <w:rPr>
                <w:color w:val="000000"/>
              </w:rPr>
              <w:t>le</w:t>
            </w:r>
            <w:r>
              <w:rPr>
                <w:color w:val="000000"/>
              </w:rPr>
              <w:tab/>
            </w:r>
          </w:p>
          <w:p w:rsidR="0034416A" w:rsidRDefault="0034416A" w:rsidP="0034416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Votre signature</w:t>
            </w:r>
          </w:p>
          <w:p w:rsidR="0034416A" w:rsidRPr="00D53FE0" w:rsidRDefault="0034416A" w:rsidP="0034416A">
            <w:pPr>
              <w:tabs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F4180C" w:rsidRDefault="00F4180C" w:rsidP="00F4180C">
      <w:pPr>
        <w:shd w:val="clear" w:color="auto" w:fill="FFFFFF"/>
        <w:outlineLvl w:val="0"/>
        <w:rPr>
          <w:b/>
          <w:bCs/>
          <w:color w:val="000000"/>
          <w:sz w:val="26"/>
          <w:szCs w:val="26"/>
        </w:rPr>
      </w:pPr>
    </w:p>
    <w:p w:rsidR="00F4180C" w:rsidRDefault="00F4180C" w:rsidP="009F522C">
      <w:pPr>
        <w:shd w:val="clear" w:color="auto" w:fill="FFFFFF"/>
        <w:outlineLvl w:val="0"/>
      </w:pPr>
    </w:p>
    <w:sectPr w:rsidR="00F4180C" w:rsidSect="00932124">
      <w:type w:val="continuous"/>
      <w:pgSz w:w="11929" w:h="16834"/>
      <w:pgMar w:top="567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2"/>
    <w:rsid w:val="000B1A00"/>
    <w:rsid w:val="000F0DD6"/>
    <w:rsid w:val="00163088"/>
    <w:rsid w:val="00203C4F"/>
    <w:rsid w:val="002210D8"/>
    <w:rsid w:val="00233BF6"/>
    <w:rsid w:val="002434F0"/>
    <w:rsid w:val="002737AE"/>
    <w:rsid w:val="00280C0A"/>
    <w:rsid w:val="002848F6"/>
    <w:rsid w:val="002D6310"/>
    <w:rsid w:val="002F1772"/>
    <w:rsid w:val="00305D96"/>
    <w:rsid w:val="00307F96"/>
    <w:rsid w:val="0034416A"/>
    <w:rsid w:val="00365246"/>
    <w:rsid w:val="003D30DD"/>
    <w:rsid w:val="003D71D6"/>
    <w:rsid w:val="00401712"/>
    <w:rsid w:val="004204EB"/>
    <w:rsid w:val="004468C2"/>
    <w:rsid w:val="004A6F10"/>
    <w:rsid w:val="004E68FF"/>
    <w:rsid w:val="00512222"/>
    <w:rsid w:val="00540CF8"/>
    <w:rsid w:val="005E2ACC"/>
    <w:rsid w:val="00664588"/>
    <w:rsid w:val="00687926"/>
    <w:rsid w:val="006942AF"/>
    <w:rsid w:val="006A1D48"/>
    <w:rsid w:val="006B4335"/>
    <w:rsid w:val="006B4DCE"/>
    <w:rsid w:val="006C61EB"/>
    <w:rsid w:val="006F3A83"/>
    <w:rsid w:val="007C2A49"/>
    <w:rsid w:val="00800E1E"/>
    <w:rsid w:val="008249A5"/>
    <w:rsid w:val="008A635B"/>
    <w:rsid w:val="008B2B22"/>
    <w:rsid w:val="008C6205"/>
    <w:rsid w:val="009136F6"/>
    <w:rsid w:val="00914CA0"/>
    <w:rsid w:val="00932124"/>
    <w:rsid w:val="00964C77"/>
    <w:rsid w:val="00971EC2"/>
    <w:rsid w:val="009A4153"/>
    <w:rsid w:val="009F4C9B"/>
    <w:rsid w:val="009F522C"/>
    <w:rsid w:val="00A334B9"/>
    <w:rsid w:val="00B02DC6"/>
    <w:rsid w:val="00B15631"/>
    <w:rsid w:val="00B450C1"/>
    <w:rsid w:val="00B62FB5"/>
    <w:rsid w:val="00B82591"/>
    <w:rsid w:val="00B95649"/>
    <w:rsid w:val="00BA44DC"/>
    <w:rsid w:val="00BD638D"/>
    <w:rsid w:val="00C1719E"/>
    <w:rsid w:val="00C20538"/>
    <w:rsid w:val="00D0649B"/>
    <w:rsid w:val="00D1498A"/>
    <w:rsid w:val="00D23606"/>
    <w:rsid w:val="00D43F56"/>
    <w:rsid w:val="00D52ABD"/>
    <w:rsid w:val="00D53FE0"/>
    <w:rsid w:val="00E021B7"/>
    <w:rsid w:val="00E03FC9"/>
    <w:rsid w:val="00E82840"/>
    <w:rsid w:val="00EA305A"/>
    <w:rsid w:val="00EB19C7"/>
    <w:rsid w:val="00EC71E3"/>
    <w:rsid w:val="00F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link w:val="Titre1Car"/>
    <w:qFormat/>
    <w:rsid w:val="00B02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15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71EC2"/>
    <w:pPr>
      <w:shd w:val="clear" w:color="auto" w:fill="000080"/>
    </w:pPr>
    <w:rPr>
      <w:rFonts w:ascii="Tahoma" w:hAnsi="Tahoma" w:cs="Tahoma"/>
    </w:rPr>
  </w:style>
  <w:style w:type="character" w:customStyle="1" w:styleId="Titre2Car">
    <w:name w:val="Titre 2 Car"/>
    <w:link w:val="Titre2"/>
    <w:rsid w:val="00B15631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Corpsdetexte2">
    <w:name w:val="Body Text 2"/>
    <w:basedOn w:val="Normal"/>
    <w:rsid w:val="00B15631"/>
    <w:pPr>
      <w:pBdr>
        <w:top w:val="single" w:sz="8" w:space="26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567"/>
        <w:tab w:val="left" w:pos="2127"/>
      </w:tabs>
      <w:autoSpaceDE/>
      <w:autoSpaceDN/>
      <w:adjustRightInd/>
      <w:ind w:right="-1"/>
      <w:jc w:val="both"/>
    </w:pPr>
    <w:rPr>
      <w:snapToGrid w:val="0"/>
      <w:color w:val="000000"/>
    </w:rPr>
  </w:style>
  <w:style w:type="paragraph" w:customStyle="1" w:styleId="Default">
    <w:name w:val="Default"/>
    <w:rsid w:val="009321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gende">
    <w:name w:val="caption"/>
    <w:basedOn w:val="Default"/>
    <w:next w:val="Default"/>
    <w:qFormat/>
    <w:rsid w:val="00932124"/>
    <w:rPr>
      <w:color w:val="auto"/>
    </w:rPr>
  </w:style>
  <w:style w:type="paragraph" w:customStyle="1" w:styleId="Tablogauche">
    <w:name w:val="Tablo gauche"/>
    <w:basedOn w:val="Normal"/>
    <w:link w:val="TablogaucheCar"/>
    <w:rsid w:val="0034416A"/>
    <w:pPr>
      <w:keepLines/>
      <w:autoSpaceDE/>
      <w:autoSpaceDN/>
      <w:adjustRightInd/>
      <w:spacing w:before="40" w:after="40"/>
      <w:ind w:left="113"/>
    </w:pPr>
    <w:rPr>
      <w:rFonts w:ascii="Arial" w:eastAsia="Batang" w:hAnsi="Arial"/>
      <w:snapToGrid w:val="0"/>
      <w:sz w:val="18"/>
    </w:rPr>
  </w:style>
  <w:style w:type="character" w:customStyle="1" w:styleId="TablogaucheCar">
    <w:name w:val="Tablo gauche Car"/>
    <w:link w:val="Tablogauche"/>
    <w:locked/>
    <w:rsid w:val="0034416A"/>
    <w:rPr>
      <w:rFonts w:ascii="Arial" w:eastAsia="Batang" w:hAnsi="Arial"/>
      <w:snapToGrid w:val="0"/>
      <w:sz w:val="18"/>
      <w:lang w:val="fr-FR" w:eastAsia="fr-FR" w:bidi="ar-SA"/>
    </w:rPr>
  </w:style>
  <w:style w:type="character" w:customStyle="1" w:styleId="st">
    <w:name w:val="st"/>
    <w:rsid w:val="006A1D48"/>
  </w:style>
  <w:style w:type="character" w:styleId="Accentuation">
    <w:name w:val="Emphasis"/>
    <w:uiPriority w:val="20"/>
    <w:qFormat/>
    <w:rsid w:val="006A1D48"/>
    <w:rPr>
      <w:i/>
      <w:iCs/>
    </w:rPr>
  </w:style>
  <w:style w:type="paragraph" w:styleId="Textedebulles">
    <w:name w:val="Balloon Text"/>
    <w:basedOn w:val="Normal"/>
    <w:semiHidden/>
    <w:rsid w:val="00E8284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E82840"/>
    <w:rPr>
      <w:sz w:val="16"/>
      <w:szCs w:val="16"/>
    </w:rPr>
  </w:style>
  <w:style w:type="paragraph" w:styleId="Commentaire">
    <w:name w:val="annotation text"/>
    <w:basedOn w:val="Normal"/>
    <w:semiHidden/>
    <w:rsid w:val="00E82840"/>
  </w:style>
  <w:style w:type="paragraph" w:styleId="Objetducommentaire">
    <w:name w:val="annotation subject"/>
    <w:basedOn w:val="Commentaire"/>
    <w:next w:val="Commentaire"/>
    <w:semiHidden/>
    <w:rsid w:val="00E8284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B4DCE"/>
    <w:rPr>
      <w:color w:val="808080"/>
    </w:rPr>
  </w:style>
  <w:style w:type="character" w:customStyle="1" w:styleId="Titre1Car">
    <w:name w:val="Titre 1 Car"/>
    <w:basedOn w:val="Policepardfaut"/>
    <w:link w:val="Titre1"/>
    <w:rsid w:val="00B0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link w:val="Titre1Car"/>
    <w:qFormat/>
    <w:rsid w:val="00B02D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15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71EC2"/>
    <w:pPr>
      <w:shd w:val="clear" w:color="auto" w:fill="000080"/>
    </w:pPr>
    <w:rPr>
      <w:rFonts w:ascii="Tahoma" w:hAnsi="Tahoma" w:cs="Tahoma"/>
    </w:rPr>
  </w:style>
  <w:style w:type="character" w:customStyle="1" w:styleId="Titre2Car">
    <w:name w:val="Titre 2 Car"/>
    <w:link w:val="Titre2"/>
    <w:rsid w:val="00B15631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Corpsdetexte2">
    <w:name w:val="Body Text 2"/>
    <w:basedOn w:val="Normal"/>
    <w:rsid w:val="00B15631"/>
    <w:pPr>
      <w:pBdr>
        <w:top w:val="single" w:sz="8" w:space="26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567"/>
        <w:tab w:val="left" w:pos="2127"/>
      </w:tabs>
      <w:autoSpaceDE/>
      <w:autoSpaceDN/>
      <w:adjustRightInd/>
      <w:ind w:right="-1"/>
      <w:jc w:val="both"/>
    </w:pPr>
    <w:rPr>
      <w:snapToGrid w:val="0"/>
      <w:color w:val="000000"/>
    </w:rPr>
  </w:style>
  <w:style w:type="paragraph" w:customStyle="1" w:styleId="Default">
    <w:name w:val="Default"/>
    <w:rsid w:val="009321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gende">
    <w:name w:val="caption"/>
    <w:basedOn w:val="Default"/>
    <w:next w:val="Default"/>
    <w:qFormat/>
    <w:rsid w:val="00932124"/>
    <w:rPr>
      <w:color w:val="auto"/>
    </w:rPr>
  </w:style>
  <w:style w:type="paragraph" w:customStyle="1" w:styleId="Tablogauche">
    <w:name w:val="Tablo gauche"/>
    <w:basedOn w:val="Normal"/>
    <w:link w:val="TablogaucheCar"/>
    <w:rsid w:val="0034416A"/>
    <w:pPr>
      <w:keepLines/>
      <w:autoSpaceDE/>
      <w:autoSpaceDN/>
      <w:adjustRightInd/>
      <w:spacing w:before="40" w:after="40"/>
      <w:ind w:left="113"/>
    </w:pPr>
    <w:rPr>
      <w:rFonts w:ascii="Arial" w:eastAsia="Batang" w:hAnsi="Arial"/>
      <w:snapToGrid w:val="0"/>
      <w:sz w:val="18"/>
    </w:rPr>
  </w:style>
  <w:style w:type="character" w:customStyle="1" w:styleId="TablogaucheCar">
    <w:name w:val="Tablo gauche Car"/>
    <w:link w:val="Tablogauche"/>
    <w:locked/>
    <w:rsid w:val="0034416A"/>
    <w:rPr>
      <w:rFonts w:ascii="Arial" w:eastAsia="Batang" w:hAnsi="Arial"/>
      <w:snapToGrid w:val="0"/>
      <w:sz w:val="18"/>
      <w:lang w:val="fr-FR" w:eastAsia="fr-FR" w:bidi="ar-SA"/>
    </w:rPr>
  </w:style>
  <w:style w:type="character" w:customStyle="1" w:styleId="st">
    <w:name w:val="st"/>
    <w:rsid w:val="006A1D48"/>
  </w:style>
  <w:style w:type="character" w:styleId="Accentuation">
    <w:name w:val="Emphasis"/>
    <w:uiPriority w:val="20"/>
    <w:qFormat/>
    <w:rsid w:val="006A1D48"/>
    <w:rPr>
      <w:i/>
      <w:iCs/>
    </w:rPr>
  </w:style>
  <w:style w:type="paragraph" w:styleId="Textedebulles">
    <w:name w:val="Balloon Text"/>
    <w:basedOn w:val="Normal"/>
    <w:semiHidden/>
    <w:rsid w:val="00E8284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E82840"/>
    <w:rPr>
      <w:sz w:val="16"/>
      <w:szCs w:val="16"/>
    </w:rPr>
  </w:style>
  <w:style w:type="paragraph" w:styleId="Commentaire">
    <w:name w:val="annotation text"/>
    <w:basedOn w:val="Normal"/>
    <w:semiHidden/>
    <w:rsid w:val="00E82840"/>
  </w:style>
  <w:style w:type="paragraph" w:styleId="Objetducommentaire">
    <w:name w:val="annotation subject"/>
    <w:basedOn w:val="Commentaire"/>
    <w:next w:val="Commentaire"/>
    <w:semiHidden/>
    <w:rsid w:val="00E8284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6B4DCE"/>
    <w:rPr>
      <w:color w:val="808080"/>
    </w:rPr>
  </w:style>
  <w:style w:type="character" w:customStyle="1" w:styleId="Titre1Car">
    <w:name w:val="Titre 1 Car"/>
    <w:basedOn w:val="Policepardfaut"/>
    <w:link w:val="Titre1"/>
    <w:rsid w:val="00B0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1C80-783C-41F3-9C8D-E9242BB5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2733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 Dubois</dc:creator>
  <cp:lastModifiedBy>Yvain</cp:lastModifiedBy>
  <cp:revision>10</cp:revision>
  <dcterms:created xsi:type="dcterms:W3CDTF">2015-02-24T09:15:00Z</dcterms:created>
  <dcterms:modified xsi:type="dcterms:W3CDTF">2016-05-23T21:10:00Z</dcterms:modified>
</cp:coreProperties>
</file>